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9828" w14:textId="77777777" w:rsidR="00C933BD" w:rsidRPr="001D5158" w:rsidRDefault="003C1F0F" w:rsidP="00890DF2">
      <w:pPr>
        <w:jc w:val="center"/>
        <w:rPr>
          <w:rFonts w:asciiTheme="minorHAnsi" w:hAnsiTheme="minorHAnsi" w:cstheme="minorHAnsi"/>
          <w:sz w:val="22"/>
          <w:szCs w:val="22"/>
        </w:rPr>
      </w:pPr>
      <w:r w:rsidRPr="001D5158">
        <w:rPr>
          <w:rFonts w:asciiTheme="minorHAnsi" w:hAnsiTheme="minorHAnsi" w:cstheme="minorHAnsi"/>
          <w:noProof/>
          <w:sz w:val="22"/>
          <w:szCs w:val="22"/>
        </w:rPr>
        <w:drawing>
          <wp:inline distT="0" distB="0" distL="0" distR="0" wp14:anchorId="0E381DE3" wp14:editId="3E503E7E">
            <wp:extent cx="188595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754380"/>
                    </a:xfrm>
                    <a:prstGeom prst="rect">
                      <a:avLst/>
                    </a:prstGeom>
                    <a:noFill/>
                    <a:ln>
                      <a:noFill/>
                    </a:ln>
                  </pic:spPr>
                </pic:pic>
              </a:graphicData>
            </a:graphic>
          </wp:inline>
        </w:drawing>
      </w:r>
    </w:p>
    <w:p w14:paraId="1F0B0B47" w14:textId="77777777" w:rsidR="009A0A41" w:rsidRPr="001D5158" w:rsidRDefault="009A0A41" w:rsidP="00890DF2">
      <w:pPr>
        <w:jc w:val="both"/>
        <w:rPr>
          <w:rFonts w:asciiTheme="minorHAnsi" w:hAnsiTheme="minorHAnsi" w:cstheme="minorHAnsi"/>
          <w:color w:val="000000"/>
          <w:spacing w:val="-3"/>
          <w:sz w:val="22"/>
          <w:szCs w:val="22"/>
        </w:rPr>
      </w:pPr>
    </w:p>
    <w:p w14:paraId="120DC216" w14:textId="3FCAA333" w:rsidR="00AD14AE" w:rsidRPr="001D5158" w:rsidRDefault="00AD14AE" w:rsidP="00890DF2">
      <w:pPr>
        <w:rPr>
          <w:rFonts w:asciiTheme="minorHAnsi" w:hAnsiTheme="minorHAnsi" w:cstheme="minorHAnsi"/>
          <w:color w:val="000000" w:themeColor="text1"/>
          <w:sz w:val="22"/>
          <w:szCs w:val="22"/>
        </w:rPr>
      </w:pPr>
      <w:r w:rsidRPr="001D5158">
        <w:rPr>
          <w:rFonts w:asciiTheme="minorHAnsi" w:hAnsiTheme="minorHAnsi" w:cstheme="minorHAnsi"/>
          <w:bCs/>
          <w:color w:val="000000" w:themeColor="text1"/>
          <w:sz w:val="22"/>
          <w:szCs w:val="22"/>
        </w:rPr>
        <w:t xml:space="preserve">Twin Rivers Paper, an integrated specialty paper company that produces specialty packaging, technical, label and publishing papers as well as softwood lumber, </w:t>
      </w:r>
      <w:r w:rsidRPr="001D5158">
        <w:rPr>
          <w:rFonts w:asciiTheme="minorHAnsi" w:hAnsiTheme="minorHAnsi" w:cstheme="minorHAnsi"/>
          <w:color w:val="000000" w:themeColor="text1"/>
          <w:sz w:val="22"/>
          <w:szCs w:val="22"/>
        </w:rPr>
        <w:t xml:space="preserve">is seeking a qualified candidate to join our Finance team as a  </w:t>
      </w:r>
      <w:r w:rsidRPr="001D5158">
        <w:rPr>
          <w:rFonts w:asciiTheme="minorHAnsi" w:hAnsiTheme="minorHAnsi" w:cstheme="minorHAnsi"/>
          <w:b/>
          <w:caps/>
          <w:color w:val="000000" w:themeColor="text1"/>
          <w:sz w:val="22"/>
          <w:szCs w:val="22"/>
        </w:rPr>
        <w:t>Corporate Business Analyst</w:t>
      </w:r>
      <w:r w:rsidRPr="001D5158">
        <w:rPr>
          <w:rFonts w:asciiTheme="minorHAnsi" w:hAnsiTheme="minorHAnsi" w:cstheme="minorHAnsi"/>
          <w:b/>
          <w:color w:val="000000" w:themeColor="text1"/>
          <w:sz w:val="22"/>
          <w:szCs w:val="22"/>
        </w:rPr>
        <w:t xml:space="preserve"> </w:t>
      </w:r>
      <w:r w:rsidRPr="001D5158">
        <w:rPr>
          <w:rFonts w:asciiTheme="minorHAnsi" w:hAnsiTheme="minorHAnsi" w:cstheme="minorHAnsi"/>
          <w:bCs/>
          <w:color w:val="000000" w:themeColor="text1"/>
          <w:sz w:val="22"/>
          <w:szCs w:val="22"/>
        </w:rPr>
        <w:t>in our Little Falls, NY or Madawaska, ME facility.</w:t>
      </w:r>
      <w:r w:rsidRPr="001D5158">
        <w:rPr>
          <w:rFonts w:asciiTheme="minorHAnsi" w:hAnsiTheme="minorHAnsi" w:cstheme="minorHAnsi"/>
          <w:b/>
          <w:color w:val="000000" w:themeColor="text1"/>
          <w:sz w:val="22"/>
          <w:szCs w:val="22"/>
        </w:rPr>
        <w:t xml:space="preserve">    </w:t>
      </w:r>
    </w:p>
    <w:p w14:paraId="27C769E6" w14:textId="77777777" w:rsidR="00CE33DA" w:rsidRPr="001D5158" w:rsidRDefault="00CE33DA" w:rsidP="00890DF2">
      <w:pPr>
        <w:rPr>
          <w:rFonts w:asciiTheme="minorHAnsi" w:hAnsiTheme="minorHAnsi" w:cstheme="minorHAnsi"/>
          <w:color w:val="000000" w:themeColor="text1"/>
          <w:spacing w:val="-3"/>
          <w:sz w:val="22"/>
          <w:szCs w:val="22"/>
        </w:rPr>
      </w:pPr>
    </w:p>
    <w:p w14:paraId="0D2E7FD4" w14:textId="5450D421" w:rsidR="00AD14AE" w:rsidRPr="001D5158" w:rsidRDefault="00BB7D13" w:rsidP="00890DF2">
      <w:pPr>
        <w:rPr>
          <w:rFonts w:asciiTheme="minorHAnsi" w:hAnsiTheme="minorHAnsi" w:cstheme="minorHAnsi"/>
          <w:bCs/>
          <w:color w:val="000000" w:themeColor="text1"/>
          <w:sz w:val="22"/>
          <w:szCs w:val="22"/>
        </w:rPr>
      </w:pPr>
      <w:r w:rsidRPr="001D5158">
        <w:rPr>
          <w:rFonts w:asciiTheme="minorHAnsi" w:hAnsiTheme="minorHAnsi" w:cstheme="minorHAnsi"/>
          <w:bCs/>
          <w:color w:val="000000" w:themeColor="text1"/>
          <w:sz w:val="22"/>
          <w:szCs w:val="22"/>
        </w:rPr>
        <w:t xml:space="preserve">The </w:t>
      </w:r>
      <w:r w:rsidR="00AD14AE" w:rsidRPr="001D5158">
        <w:rPr>
          <w:rFonts w:asciiTheme="minorHAnsi" w:hAnsiTheme="minorHAnsi" w:cstheme="minorHAnsi"/>
          <w:bCs/>
          <w:color w:val="000000" w:themeColor="text1"/>
          <w:sz w:val="22"/>
          <w:szCs w:val="22"/>
        </w:rPr>
        <w:t xml:space="preserve">Corporate </w:t>
      </w:r>
      <w:r w:rsidRPr="001D5158">
        <w:rPr>
          <w:rFonts w:asciiTheme="minorHAnsi" w:hAnsiTheme="minorHAnsi" w:cstheme="minorHAnsi"/>
          <w:bCs/>
          <w:color w:val="000000" w:themeColor="text1"/>
          <w:sz w:val="22"/>
          <w:szCs w:val="22"/>
        </w:rPr>
        <w:t xml:space="preserve">Business </w:t>
      </w:r>
      <w:r w:rsidR="00AD14AE" w:rsidRPr="001D5158">
        <w:rPr>
          <w:rFonts w:asciiTheme="minorHAnsi" w:hAnsiTheme="minorHAnsi" w:cstheme="minorHAnsi"/>
          <w:bCs/>
          <w:color w:val="000000" w:themeColor="text1"/>
          <w:sz w:val="22"/>
          <w:szCs w:val="22"/>
        </w:rPr>
        <w:t>A</w:t>
      </w:r>
      <w:r w:rsidRPr="001D5158">
        <w:rPr>
          <w:rFonts w:asciiTheme="minorHAnsi" w:hAnsiTheme="minorHAnsi" w:cstheme="minorHAnsi"/>
          <w:bCs/>
          <w:color w:val="000000" w:themeColor="text1"/>
          <w:sz w:val="22"/>
          <w:szCs w:val="22"/>
        </w:rPr>
        <w:t xml:space="preserve">nalyst’s role is to </w:t>
      </w:r>
      <w:r w:rsidR="00AD14AE" w:rsidRPr="001D5158">
        <w:rPr>
          <w:rFonts w:asciiTheme="minorHAnsi" w:hAnsiTheme="minorHAnsi" w:cstheme="minorHAnsi"/>
          <w:bCs/>
          <w:color w:val="000000" w:themeColor="text1"/>
          <w:sz w:val="22"/>
          <w:szCs w:val="22"/>
        </w:rPr>
        <w:t xml:space="preserve">work extensively with operations, sales, and management personnel to help evaluate and solve business challenges including involvement with special projects and ad hoc analysis to identify opportunities and generate recommendations that improve business results. </w:t>
      </w:r>
    </w:p>
    <w:p w14:paraId="4C99B02A" w14:textId="4BEAA9E1" w:rsidR="00BB7D13" w:rsidRPr="001D5158" w:rsidRDefault="00BB7D13" w:rsidP="00890DF2">
      <w:pPr>
        <w:rPr>
          <w:rFonts w:asciiTheme="minorHAnsi" w:hAnsiTheme="minorHAnsi" w:cstheme="minorHAnsi"/>
          <w:b/>
          <w:color w:val="000000" w:themeColor="text1"/>
          <w:sz w:val="22"/>
          <w:szCs w:val="22"/>
        </w:rPr>
      </w:pPr>
    </w:p>
    <w:p w14:paraId="3F081B51" w14:textId="77777777" w:rsidR="002E41AF" w:rsidRPr="001D5158" w:rsidRDefault="002E41AF" w:rsidP="00890DF2">
      <w:pPr>
        <w:rPr>
          <w:rFonts w:asciiTheme="minorHAnsi" w:hAnsiTheme="minorHAnsi" w:cstheme="minorHAnsi"/>
          <w:b/>
          <w:color w:val="000000" w:themeColor="text1"/>
          <w:sz w:val="22"/>
          <w:szCs w:val="22"/>
        </w:rPr>
      </w:pPr>
      <w:r w:rsidRPr="001D5158">
        <w:rPr>
          <w:rFonts w:asciiTheme="minorHAnsi" w:hAnsiTheme="minorHAnsi" w:cstheme="minorHAnsi"/>
          <w:b/>
          <w:color w:val="000000" w:themeColor="text1"/>
          <w:sz w:val="22"/>
          <w:szCs w:val="22"/>
        </w:rPr>
        <w:t>Responsibilities:</w:t>
      </w:r>
    </w:p>
    <w:p w14:paraId="663CEC5D" w14:textId="77777777" w:rsidR="00890DF2" w:rsidRDefault="00AD14AE" w:rsidP="00890DF2">
      <w:pPr>
        <w:pStyle w:val="ListParagraph"/>
        <w:numPr>
          <w:ilvl w:val="0"/>
          <w:numId w:val="25"/>
        </w:numPr>
        <w:ind w:left="360" w:right="120"/>
        <w:contextualSpacing/>
        <w:rPr>
          <w:rFonts w:asciiTheme="minorHAnsi" w:hAnsiTheme="minorHAnsi" w:cstheme="minorHAnsi"/>
          <w:color w:val="000000" w:themeColor="text1"/>
        </w:rPr>
      </w:pPr>
      <w:r w:rsidRPr="00890DF2">
        <w:rPr>
          <w:rFonts w:asciiTheme="minorHAnsi" w:hAnsiTheme="minorHAnsi" w:cstheme="minorHAnsi"/>
          <w:color w:val="000000" w:themeColor="text1"/>
        </w:rPr>
        <w:t>Analyze results and provide analytic insight and support to drive the most effective business and strategic decisions</w:t>
      </w:r>
    </w:p>
    <w:p w14:paraId="61E3A159" w14:textId="67FCBF1F" w:rsidR="00AD14AE" w:rsidRPr="00890DF2" w:rsidRDefault="00AD14AE" w:rsidP="00890DF2">
      <w:pPr>
        <w:pStyle w:val="ListParagraph"/>
        <w:numPr>
          <w:ilvl w:val="0"/>
          <w:numId w:val="25"/>
        </w:numPr>
        <w:ind w:left="360" w:right="120"/>
        <w:contextualSpacing/>
        <w:rPr>
          <w:rFonts w:asciiTheme="minorHAnsi" w:hAnsiTheme="minorHAnsi" w:cstheme="minorHAnsi"/>
          <w:color w:val="000000" w:themeColor="text1"/>
        </w:rPr>
      </w:pPr>
      <w:r w:rsidRPr="00890DF2">
        <w:rPr>
          <w:rFonts w:asciiTheme="minorHAnsi" w:hAnsiTheme="minorHAnsi" w:cstheme="minorHAnsi"/>
          <w:color w:val="000000" w:themeColor="text1"/>
        </w:rPr>
        <w:t>Support productivity improvement and other cost reduction initiatives by actively tracking and reporting on project progress, consolidating, and tracking periodic results, engaging actively in idea generation, and support or lead individual projects when needed</w:t>
      </w:r>
    </w:p>
    <w:p w14:paraId="74B1CFDC" w14:textId="77777777" w:rsidR="00AD14AE" w:rsidRPr="00890DF2" w:rsidRDefault="00AD14AE" w:rsidP="00890DF2">
      <w:pPr>
        <w:pStyle w:val="ListParagraph"/>
        <w:numPr>
          <w:ilvl w:val="0"/>
          <w:numId w:val="25"/>
        </w:numPr>
        <w:ind w:left="360" w:right="120"/>
        <w:contextualSpacing/>
        <w:rPr>
          <w:rFonts w:asciiTheme="minorHAnsi" w:hAnsiTheme="minorHAnsi" w:cstheme="minorHAnsi"/>
          <w:color w:val="000000" w:themeColor="text1"/>
        </w:rPr>
      </w:pPr>
      <w:r w:rsidRPr="00890DF2">
        <w:rPr>
          <w:rFonts w:asciiTheme="minorHAnsi" w:hAnsiTheme="minorHAnsi" w:cstheme="minorHAnsi"/>
          <w:color w:val="000000" w:themeColor="text1"/>
        </w:rPr>
        <w:t>Extensive involvement with Information Systems including projects to support process/system harmonization, transitions, and improvements</w:t>
      </w:r>
    </w:p>
    <w:p w14:paraId="2F3BEB36" w14:textId="77777777" w:rsidR="00AD14AE" w:rsidRPr="00890DF2" w:rsidRDefault="00AD14AE" w:rsidP="00890DF2">
      <w:pPr>
        <w:pStyle w:val="ListParagraph"/>
        <w:numPr>
          <w:ilvl w:val="0"/>
          <w:numId w:val="25"/>
        </w:numPr>
        <w:ind w:left="360" w:right="120"/>
        <w:contextualSpacing/>
        <w:rPr>
          <w:rFonts w:asciiTheme="minorHAnsi" w:hAnsiTheme="minorHAnsi" w:cstheme="minorHAnsi"/>
          <w:color w:val="000000" w:themeColor="text1"/>
        </w:rPr>
      </w:pPr>
      <w:r w:rsidRPr="00890DF2">
        <w:rPr>
          <w:rFonts w:asciiTheme="minorHAnsi" w:hAnsiTheme="minorHAnsi" w:cstheme="minorHAnsi"/>
          <w:color w:val="000000" w:themeColor="text1"/>
        </w:rPr>
        <w:t>Support divisional and corporate finance departments by</w:t>
      </w:r>
    </w:p>
    <w:p w14:paraId="28BB515B" w14:textId="77777777" w:rsidR="00AD14AE" w:rsidRPr="001D5158" w:rsidRDefault="00AD14AE" w:rsidP="00890DF2">
      <w:pPr>
        <w:pStyle w:val="ListParagraph"/>
        <w:numPr>
          <w:ilvl w:val="1"/>
          <w:numId w:val="22"/>
        </w:numPr>
        <w:ind w:left="810" w:right="120" w:hanging="270"/>
        <w:contextualSpacing/>
        <w:rPr>
          <w:rFonts w:asciiTheme="minorHAnsi" w:hAnsiTheme="minorHAnsi" w:cstheme="minorHAnsi"/>
          <w:color w:val="000000" w:themeColor="text1"/>
        </w:rPr>
      </w:pPr>
      <w:r w:rsidRPr="001D5158">
        <w:rPr>
          <w:rFonts w:asciiTheme="minorHAnsi" w:hAnsiTheme="minorHAnsi" w:cstheme="minorHAnsi"/>
          <w:color w:val="000000" w:themeColor="text1"/>
        </w:rPr>
        <w:t>Coordinating with all levels of the business to develop the annual business plan, monthly forecasts, and updates; forecast production, raw material consumption and other data in support of such plans</w:t>
      </w:r>
    </w:p>
    <w:p w14:paraId="352CE8A0" w14:textId="77777777" w:rsidR="00AD14AE" w:rsidRPr="001D5158" w:rsidRDefault="00AD14AE" w:rsidP="00890DF2">
      <w:pPr>
        <w:pStyle w:val="ListParagraph"/>
        <w:numPr>
          <w:ilvl w:val="1"/>
          <w:numId w:val="22"/>
        </w:numPr>
        <w:ind w:left="810" w:right="120" w:hanging="270"/>
        <w:contextualSpacing/>
        <w:rPr>
          <w:rFonts w:asciiTheme="minorHAnsi" w:hAnsiTheme="minorHAnsi" w:cstheme="minorHAnsi"/>
          <w:color w:val="000000" w:themeColor="text1"/>
        </w:rPr>
      </w:pPr>
      <w:r w:rsidRPr="001D5158">
        <w:rPr>
          <w:rFonts w:asciiTheme="minorHAnsi" w:hAnsiTheme="minorHAnsi" w:cstheme="minorHAnsi"/>
          <w:color w:val="000000" w:themeColor="text1"/>
        </w:rPr>
        <w:t>Supporting site Controllers by providing analytical horsepower to address specific business problems and identify opportunities</w:t>
      </w:r>
    </w:p>
    <w:p w14:paraId="16E5106E" w14:textId="77777777" w:rsidR="00AD14AE" w:rsidRPr="001D5158" w:rsidRDefault="00AD14AE" w:rsidP="00890DF2">
      <w:pPr>
        <w:pStyle w:val="ListParagraph"/>
        <w:numPr>
          <w:ilvl w:val="1"/>
          <w:numId w:val="22"/>
        </w:numPr>
        <w:ind w:left="810" w:right="120" w:hanging="270"/>
        <w:contextualSpacing/>
        <w:rPr>
          <w:rFonts w:asciiTheme="minorHAnsi" w:hAnsiTheme="minorHAnsi" w:cstheme="minorHAnsi"/>
          <w:color w:val="000000" w:themeColor="text1"/>
        </w:rPr>
      </w:pPr>
      <w:r w:rsidRPr="001D5158">
        <w:rPr>
          <w:rFonts w:asciiTheme="minorHAnsi" w:hAnsiTheme="minorHAnsi" w:cstheme="minorHAnsi"/>
          <w:color w:val="000000" w:themeColor="text1"/>
        </w:rPr>
        <w:t>Coaching and mentoring members of the finance department across the company to continually improve business acumen</w:t>
      </w:r>
    </w:p>
    <w:p w14:paraId="6CB3F851" w14:textId="77777777" w:rsidR="00AD14AE" w:rsidRPr="001D5158" w:rsidRDefault="00AD14AE" w:rsidP="00890DF2">
      <w:pPr>
        <w:pStyle w:val="ListParagraph"/>
        <w:numPr>
          <w:ilvl w:val="1"/>
          <w:numId w:val="22"/>
        </w:numPr>
        <w:ind w:left="810" w:right="120" w:hanging="270"/>
        <w:contextualSpacing/>
        <w:rPr>
          <w:rFonts w:asciiTheme="minorHAnsi" w:hAnsiTheme="minorHAnsi" w:cstheme="minorHAnsi"/>
          <w:color w:val="000000" w:themeColor="text1"/>
        </w:rPr>
      </w:pPr>
      <w:r w:rsidRPr="001D5158">
        <w:rPr>
          <w:rFonts w:asciiTheme="minorHAnsi" w:hAnsiTheme="minorHAnsi" w:cstheme="minorHAnsi"/>
          <w:color w:val="000000" w:themeColor="text1"/>
        </w:rPr>
        <w:t>Assisting in streamlining reporting tools to improve departmental efficiency</w:t>
      </w:r>
    </w:p>
    <w:p w14:paraId="4F4A29A5" w14:textId="77777777" w:rsidR="00AD14AE" w:rsidRPr="001D5158" w:rsidRDefault="00AD14AE" w:rsidP="00890DF2">
      <w:pPr>
        <w:pStyle w:val="ListParagraph"/>
        <w:numPr>
          <w:ilvl w:val="1"/>
          <w:numId w:val="22"/>
        </w:numPr>
        <w:ind w:left="810" w:right="120" w:hanging="270"/>
        <w:contextualSpacing/>
        <w:rPr>
          <w:rFonts w:asciiTheme="minorHAnsi" w:hAnsiTheme="minorHAnsi" w:cstheme="minorHAnsi"/>
          <w:color w:val="000000" w:themeColor="text1"/>
        </w:rPr>
      </w:pPr>
      <w:r w:rsidRPr="001D5158">
        <w:rPr>
          <w:rFonts w:asciiTheme="minorHAnsi" w:hAnsiTheme="minorHAnsi" w:cstheme="minorHAnsi"/>
          <w:color w:val="000000" w:themeColor="text1"/>
        </w:rPr>
        <w:t>Participate in meetings such as safety, capital/project reviews, business reviews, project scheduling, budget reviews, and staff meetings</w:t>
      </w:r>
    </w:p>
    <w:p w14:paraId="6B2C8045" w14:textId="77777777" w:rsidR="00AD14AE" w:rsidRPr="00890DF2" w:rsidRDefault="00AD14AE" w:rsidP="00890DF2">
      <w:pPr>
        <w:pStyle w:val="ListParagraph"/>
        <w:numPr>
          <w:ilvl w:val="0"/>
          <w:numId w:val="25"/>
        </w:numPr>
        <w:ind w:left="360" w:right="120"/>
        <w:contextualSpacing/>
        <w:rPr>
          <w:rFonts w:asciiTheme="minorHAnsi" w:hAnsiTheme="minorHAnsi" w:cstheme="minorHAnsi"/>
          <w:color w:val="000000" w:themeColor="text1"/>
        </w:rPr>
      </w:pPr>
      <w:r w:rsidRPr="00890DF2">
        <w:rPr>
          <w:rFonts w:asciiTheme="minorHAnsi" w:hAnsiTheme="minorHAnsi" w:cstheme="minorHAnsi"/>
          <w:color w:val="000000" w:themeColor="text1"/>
        </w:rPr>
        <w:t>Provide value added participation to special projects including, system transitions and overhauls, analysis of strategic business alternatives, and support of merger and acquisition activities</w:t>
      </w:r>
    </w:p>
    <w:p w14:paraId="667CD556" w14:textId="77777777" w:rsidR="00BB7D13" w:rsidRPr="001D5158" w:rsidRDefault="00BB7D13" w:rsidP="00890DF2">
      <w:pPr>
        <w:rPr>
          <w:rFonts w:asciiTheme="minorHAnsi" w:hAnsiTheme="minorHAnsi" w:cstheme="minorHAnsi"/>
          <w:b/>
          <w:color w:val="000000" w:themeColor="text1"/>
          <w:sz w:val="22"/>
          <w:szCs w:val="22"/>
        </w:rPr>
      </w:pPr>
    </w:p>
    <w:p w14:paraId="5E11377B" w14:textId="77777777" w:rsidR="00A33387" w:rsidRPr="001D5158" w:rsidRDefault="00C933BD" w:rsidP="00890DF2">
      <w:pPr>
        <w:rPr>
          <w:rFonts w:asciiTheme="minorHAnsi" w:hAnsiTheme="minorHAnsi" w:cstheme="minorHAnsi"/>
          <w:b/>
          <w:color w:val="000000" w:themeColor="text1"/>
          <w:sz w:val="22"/>
          <w:szCs w:val="22"/>
        </w:rPr>
      </w:pPr>
      <w:r w:rsidRPr="001D5158">
        <w:rPr>
          <w:rFonts w:asciiTheme="minorHAnsi" w:hAnsiTheme="minorHAnsi" w:cstheme="minorHAnsi"/>
          <w:b/>
          <w:color w:val="000000" w:themeColor="text1"/>
          <w:sz w:val="22"/>
          <w:szCs w:val="22"/>
        </w:rPr>
        <w:t>Requirements:</w:t>
      </w:r>
    </w:p>
    <w:p w14:paraId="717BFA54" w14:textId="77777777" w:rsidR="00AD14AE" w:rsidRPr="001D5158" w:rsidRDefault="00AD14AE" w:rsidP="00890DF2">
      <w:pPr>
        <w:pStyle w:val="ListParagraph"/>
        <w:numPr>
          <w:ilvl w:val="0"/>
          <w:numId w:val="23"/>
        </w:numPr>
        <w:contextualSpacing/>
        <w:rPr>
          <w:rFonts w:asciiTheme="minorHAnsi" w:hAnsiTheme="minorHAnsi" w:cstheme="minorHAnsi"/>
          <w:color w:val="000000" w:themeColor="text1"/>
        </w:rPr>
      </w:pPr>
      <w:r w:rsidRPr="001D5158">
        <w:rPr>
          <w:rFonts w:asciiTheme="minorHAnsi" w:hAnsiTheme="minorHAnsi" w:cstheme="minorHAnsi"/>
          <w:color w:val="000000" w:themeColor="text1"/>
        </w:rPr>
        <w:t xml:space="preserve">BS or advanced degree in Accounting, Finance, Commerce or Economics.   </w:t>
      </w:r>
    </w:p>
    <w:p w14:paraId="3C3F6892" w14:textId="77777777" w:rsidR="00AD14AE" w:rsidRPr="001D5158" w:rsidRDefault="00AD14AE" w:rsidP="00890DF2">
      <w:pPr>
        <w:pStyle w:val="ListParagraph"/>
        <w:numPr>
          <w:ilvl w:val="0"/>
          <w:numId w:val="23"/>
        </w:numPr>
        <w:contextualSpacing/>
        <w:rPr>
          <w:rFonts w:asciiTheme="minorHAnsi" w:hAnsiTheme="minorHAnsi" w:cstheme="minorHAnsi"/>
          <w:color w:val="000000" w:themeColor="text1"/>
        </w:rPr>
      </w:pPr>
      <w:r w:rsidRPr="001D5158">
        <w:rPr>
          <w:rFonts w:asciiTheme="minorHAnsi" w:hAnsiTheme="minorHAnsi" w:cstheme="minorHAnsi"/>
          <w:color w:val="000000" w:themeColor="text1"/>
        </w:rPr>
        <w:t>Exemplary communication (verbal and written) with an ability to effectively communicate status, risks, conclusions, and recommendations with all business areas</w:t>
      </w:r>
    </w:p>
    <w:p w14:paraId="679B6CD9" w14:textId="77777777" w:rsidR="00AD14AE" w:rsidRPr="001D5158" w:rsidRDefault="00AD14AE" w:rsidP="00890DF2">
      <w:pPr>
        <w:pStyle w:val="ListParagraph"/>
        <w:numPr>
          <w:ilvl w:val="0"/>
          <w:numId w:val="23"/>
        </w:numPr>
        <w:contextualSpacing/>
        <w:rPr>
          <w:rFonts w:asciiTheme="minorHAnsi" w:hAnsiTheme="minorHAnsi" w:cstheme="minorHAnsi"/>
          <w:color w:val="000000" w:themeColor="text1"/>
        </w:rPr>
      </w:pPr>
      <w:r w:rsidRPr="001D5158">
        <w:rPr>
          <w:rFonts w:asciiTheme="minorHAnsi" w:hAnsiTheme="minorHAnsi" w:cstheme="minorHAnsi"/>
          <w:color w:val="000000" w:themeColor="text1"/>
        </w:rPr>
        <w:t>Attention to detail and strong business and finance acumen plus the ability to connect strategic objectives, risk, and business process</w:t>
      </w:r>
    </w:p>
    <w:p w14:paraId="50ABA96E" w14:textId="77777777" w:rsidR="00AD14AE" w:rsidRPr="001D5158" w:rsidRDefault="00AD14AE" w:rsidP="00890DF2">
      <w:pPr>
        <w:pStyle w:val="ListParagraph"/>
        <w:numPr>
          <w:ilvl w:val="0"/>
          <w:numId w:val="23"/>
        </w:numPr>
        <w:contextualSpacing/>
        <w:rPr>
          <w:rFonts w:asciiTheme="minorHAnsi" w:hAnsiTheme="minorHAnsi" w:cstheme="minorHAnsi"/>
          <w:color w:val="000000" w:themeColor="text1"/>
        </w:rPr>
      </w:pPr>
      <w:r w:rsidRPr="001D5158">
        <w:rPr>
          <w:rFonts w:asciiTheme="minorHAnsi" w:hAnsiTheme="minorHAnsi" w:cstheme="minorHAnsi"/>
          <w:color w:val="000000" w:themeColor="text1"/>
        </w:rPr>
        <w:t xml:space="preserve">Hands-on, operational mindset and an understanding of a process-manufacturing environment. Experience working within the pulp, paper, and lumber industries and having working knowledge of pulp, paper and lumber operational workflows as well as hands-on experience in financial analysis, budgeting, forecasting, and overall business analytics is an </w:t>
      </w:r>
      <w:proofErr w:type="gramStart"/>
      <w:r w:rsidRPr="001D5158">
        <w:rPr>
          <w:rFonts w:asciiTheme="minorHAnsi" w:hAnsiTheme="minorHAnsi" w:cstheme="minorHAnsi"/>
          <w:color w:val="000000" w:themeColor="text1"/>
        </w:rPr>
        <w:t>asset</w:t>
      </w:r>
      <w:proofErr w:type="gramEnd"/>
    </w:p>
    <w:p w14:paraId="26E21D10" w14:textId="612E5B14" w:rsidR="00064B4A" w:rsidRDefault="00AD14AE" w:rsidP="00890DF2">
      <w:pPr>
        <w:pStyle w:val="ListParagraph"/>
        <w:numPr>
          <w:ilvl w:val="0"/>
          <w:numId w:val="23"/>
        </w:numPr>
        <w:contextualSpacing/>
        <w:rPr>
          <w:rFonts w:asciiTheme="minorHAnsi" w:hAnsiTheme="minorHAnsi" w:cstheme="minorHAnsi"/>
          <w:color w:val="000000" w:themeColor="text1"/>
        </w:rPr>
      </w:pPr>
      <w:r w:rsidRPr="001D5158">
        <w:rPr>
          <w:rFonts w:asciiTheme="minorHAnsi" w:hAnsiTheme="minorHAnsi" w:cstheme="minorHAnsi"/>
          <w:color w:val="000000" w:themeColor="text1"/>
        </w:rPr>
        <w:t>Data mining skills, experience with MS Office with an emphasis on Excel and PowerPoint, business information systems, the ability to multitask and prioritize work, and an ability to interface with IT and Information Systems to develop solutions to meet business needs are all valuable skills for this position</w:t>
      </w:r>
    </w:p>
    <w:p w14:paraId="4A68F092" w14:textId="77777777" w:rsidR="00890DF2" w:rsidRPr="001D5158" w:rsidRDefault="00890DF2" w:rsidP="00890DF2">
      <w:pPr>
        <w:pStyle w:val="ListParagraph"/>
        <w:ind w:left="360"/>
        <w:contextualSpacing/>
        <w:rPr>
          <w:rFonts w:asciiTheme="minorHAnsi" w:hAnsiTheme="minorHAnsi" w:cstheme="minorHAnsi"/>
          <w:color w:val="000000" w:themeColor="text1"/>
        </w:rPr>
      </w:pPr>
    </w:p>
    <w:p w14:paraId="3862EE92" w14:textId="1FC5CEF4" w:rsidR="00890DF2" w:rsidRDefault="00AD14AE" w:rsidP="00890DF2">
      <w:pPr>
        <w:rPr>
          <w:rStyle w:val="Hyperlink"/>
          <w:rFonts w:asciiTheme="minorHAnsi" w:hAnsiTheme="minorHAnsi" w:cstheme="minorHAnsi"/>
          <w:color w:val="000000" w:themeColor="text1"/>
          <w:sz w:val="22"/>
          <w:szCs w:val="22"/>
          <w:u w:val="none"/>
        </w:rPr>
      </w:pPr>
      <w:r w:rsidRPr="001D5158">
        <w:rPr>
          <w:rFonts w:asciiTheme="minorHAnsi" w:hAnsiTheme="minorHAnsi" w:cstheme="minorHAnsi"/>
          <w:color w:val="000000" w:themeColor="text1"/>
          <w:sz w:val="22"/>
          <w:szCs w:val="22"/>
        </w:rPr>
        <w:t xml:space="preserve">Twin Rivers offers a competitive compensation and benefit package. </w:t>
      </w:r>
      <w:r w:rsidRPr="001D5158">
        <w:rPr>
          <w:rFonts w:asciiTheme="minorHAnsi" w:hAnsiTheme="minorHAnsi" w:cstheme="minorHAnsi"/>
          <w:bCs/>
          <w:color w:val="000000" w:themeColor="text1"/>
          <w:sz w:val="22"/>
          <w:szCs w:val="22"/>
        </w:rPr>
        <w:t xml:space="preserve">Interested candidates should </w:t>
      </w:r>
      <w:r w:rsidR="001D5158" w:rsidRPr="001D5158">
        <w:rPr>
          <w:rFonts w:asciiTheme="minorHAnsi" w:hAnsiTheme="minorHAnsi" w:cstheme="minorHAnsi"/>
          <w:bCs/>
          <w:color w:val="000000" w:themeColor="text1"/>
          <w:sz w:val="22"/>
          <w:szCs w:val="22"/>
        </w:rPr>
        <w:t>email</w:t>
      </w:r>
      <w:r w:rsidRPr="001D5158">
        <w:rPr>
          <w:rFonts w:asciiTheme="minorHAnsi" w:hAnsiTheme="minorHAnsi" w:cstheme="minorHAnsi"/>
          <w:bCs/>
          <w:color w:val="000000" w:themeColor="text1"/>
          <w:sz w:val="22"/>
          <w:szCs w:val="22"/>
        </w:rPr>
        <w:t xml:space="preserve"> their resumes to</w:t>
      </w:r>
      <w:r w:rsidR="0007493F">
        <w:rPr>
          <w:rFonts w:asciiTheme="minorHAnsi" w:hAnsiTheme="minorHAnsi" w:cstheme="minorHAnsi"/>
          <w:bCs/>
          <w:color w:val="000000" w:themeColor="text1"/>
          <w:sz w:val="22"/>
          <w:szCs w:val="22"/>
        </w:rPr>
        <w:t>:</w:t>
      </w:r>
      <w:r w:rsidR="001D5158" w:rsidRPr="001D5158">
        <w:rPr>
          <w:rFonts w:asciiTheme="minorHAnsi" w:hAnsiTheme="minorHAnsi" w:cstheme="minorHAnsi"/>
          <w:color w:val="000000" w:themeColor="text1"/>
          <w:sz w:val="22"/>
          <w:szCs w:val="22"/>
        </w:rPr>
        <w:t xml:space="preserve"> </w:t>
      </w:r>
      <w:hyperlink r:id="rId6" w:history="1">
        <w:r w:rsidR="001D5158" w:rsidRPr="001D5158">
          <w:rPr>
            <w:rStyle w:val="Hyperlink"/>
            <w:rFonts w:asciiTheme="minorHAnsi" w:hAnsiTheme="minorHAnsi" w:cstheme="minorHAnsi"/>
            <w:sz w:val="22"/>
            <w:szCs w:val="22"/>
          </w:rPr>
          <w:t>resumes@twinriverspaper.com</w:t>
        </w:r>
      </w:hyperlink>
      <w:r w:rsidR="001D5158" w:rsidRPr="001D5158">
        <w:rPr>
          <w:rStyle w:val="Hyperlink"/>
          <w:rFonts w:asciiTheme="minorHAnsi" w:hAnsiTheme="minorHAnsi" w:cstheme="minorHAnsi"/>
          <w:color w:val="000000" w:themeColor="text1"/>
          <w:sz w:val="22"/>
          <w:szCs w:val="22"/>
          <w:u w:val="none"/>
        </w:rPr>
        <w:t>.</w:t>
      </w:r>
      <w:r w:rsidR="00890DF2">
        <w:rPr>
          <w:rStyle w:val="Hyperlink"/>
          <w:rFonts w:asciiTheme="minorHAnsi" w:hAnsiTheme="minorHAnsi" w:cstheme="minorHAnsi"/>
          <w:color w:val="000000" w:themeColor="text1"/>
          <w:sz w:val="22"/>
          <w:szCs w:val="22"/>
          <w:u w:val="none"/>
        </w:rPr>
        <w:t xml:space="preserve"> </w:t>
      </w:r>
      <w:r w:rsidR="001D5158" w:rsidRPr="001D5158">
        <w:rPr>
          <w:rStyle w:val="Hyperlink"/>
          <w:rFonts w:asciiTheme="minorHAnsi" w:hAnsiTheme="minorHAnsi" w:cstheme="minorHAnsi"/>
          <w:color w:val="000000" w:themeColor="text1"/>
          <w:sz w:val="22"/>
          <w:szCs w:val="22"/>
          <w:u w:val="none"/>
        </w:rPr>
        <w:t xml:space="preserve">Resumes may also be mailed </w:t>
      </w:r>
      <w:r w:rsidRPr="001D5158">
        <w:rPr>
          <w:rStyle w:val="Hyperlink"/>
          <w:rFonts w:asciiTheme="minorHAnsi" w:hAnsiTheme="minorHAnsi" w:cstheme="minorHAnsi"/>
          <w:color w:val="000000" w:themeColor="text1"/>
          <w:sz w:val="22"/>
          <w:szCs w:val="22"/>
          <w:u w:val="none"/>
        </w:rPr>
        <w:t>to</w:t>
      </w:r>
      <w:r w:rsidR="0007493F">
        <w:rPr>
          <w:rStyle w:val="Hyperlink"/>
          <w:rFonts w:asciiTheme="minorHAnsi" w:hAnsiTheme="minorHAnsi" w:cstheme="minorHAnsi"/>
          <w:color w:val="000000" w:themeColor="text1"/>
          <w:sz w:val="22"/>
          <w:szCs w:val="22"/>
          <w:u w:val="none"/>
        </w:rPr>
        <w:t>:</w:t>
      </w:r>
      <w:r w:rsidR="001D5158" w:rsidRPr="001D5158">
        <w:rPr>
          <w:rStyle w:val="Hyperlink"/>
          <w:rFonts w:asciiTheme="minorHAnsi" w:hAnsiTheme="minorHAnsi" w:cstheme="minorHAnsi"/>
          <w:color w:val="000000" w:themeColor="text1"/>
          <w:sz w:val="22"/>
          <w:szCs w:val="22"/>
          <w:u w:val="none"/>
        </w:rPr>
        <w:tab/>
      </w:r>
    </w:p>
    <w:p w14:paraId="16790AFA" w14:textId="2DF6C3C1" w:rsidR="001D5158" w:rsidRPr="001D5158" w:rsidRDefault="00AD14AE" w:rsidP="0007493F">
      <w:pPr>
        <w:rPr>
          <w:rStyle w:val="Hyperlink"/>
          <w:rFonts w:asciiTheme="minorHAnsi" w:hAnsiTheme="minorHAnsi" w:cstheme="minorHAnsi"/>
          <w:color w:val="000000" w:themeColor="text1"/>
          <w:sz w:val="22"/>
          <w:szCs w:val="22"/>
          <w:u w:val="none"/>
        </w:rPr>
      </w:pPr>
      <w:r w:rsidRPr="001D5158">
        <w:rPr>
          <w:rStyle w:val="Hyperlink"/>
          <w:rFonts w:asciiTheme="minorHAnsi" w:hAnsiTheme="minorHAnsi" w:cstheme="minorHAnsi"/>
          <w:color w:val="000000" w:themeColor="text1"/>
          <w:sz w:val="22"/>
          <w:szCs w:val="22"/>
          <w:u w:val="none"/>
        </w:rPr>
        <w:t>Twin Rivers Paper Company</w:t>
      </w:r>
      <w:r w:rsidR="00890DF2">
        <w:rPr>
          <w:rStyle w:val="Hyperlink"/>
          <w:rFonts w:asciiTheme="minorHAnsi" w:hAnsiTheme="minorHAnsi" w:cstheme="minorHAnsi"/>
          <w:color w:val="000000" w:themeColor="text1"/>
          <w:sz w:val="22"/>
          <w:szCs w:val="22"/>
          <w:u w:val="none"/>
        </w:rPr>
        <w:t xml:space="preserve">, </w:t>
      </w:r>
      <w:r w:rsidRPr="001D5158">
        <w:rPr>
          <w:rStyle w:val="Hyperlink"/>
          <w:rFonts w:asciiTheme="minorHAnsi" w:hAnsiTheme="minorHAnsi" w:cstheme="minorHAnsi"/>
          <w:color w:val="000000" w:themeColor="text1"/>
          <w:sz w:val="22"/>
          <w:szCs w:val="22"/>
          <w:u w:val="none"/>
        </w:rPr>
        <w:t>Attn: Judy Dionne</w:t>
      </w:r>
      <w:r w:rsidR="00C71411">
        <w:rPr>
          <w:rStyle w:val="Hyperlink"/>
          <w:rFonts w:asciiTheme="minorHAnsi" w:hAnsiTheme="minorHAnsi" w:cstheme="minorHAnsi"/>
          <w:color w:val="000000" w:themeColor="text1"/>
          <w:sz w:val="22"/>
          <w:szCs w:val="22"/>
          <w:u w:val="none"/>
        </w:rPr>
        <w:t xml:space="preserve"> – HR Manager</w:t>
      </w:r>
    </w:p>
    <w:p w14:paraId="0C2004E7" w14:textId="44036F3E" w:rsidR="00CE33DA" w:rsidRPr="001D5158" w:rsidRDefault="00AD14AE" w:rsidP="0007493F">
      <w:pPr>
        <w:tabs>
          <w:tab w:val="left" w:pos="1170"/>
          <w:tab w:val="left" w:pos="3600"/>
        </w:tabs>
        <w:rPr>
          <w:rFonts w:asciiTheme="minorHAnsi" w:hAnsiTheme="minorHAnsi" w:cstheme="minorHAnsi"/>
          <w:color w:val="000000" w:themeColor="text1"/>
          <w:sz w:val="22"/>
          <w:szCs w:val="22"/>
        </w:rPr>
      </w:pPr>
      <w:r w:rsidRPr="001D5158">
        <w:rPr>
          <w:rStyle w:val="Hyperlink"/>
          <w:rFonts w:asciiTheme="minorHAnsi" w:hAnsiTheme="minorHAnsi" w:cstheme="minorHAnsi"/>
          <w:color w:val="000000" w:themeColor="text1"/>
          <w:sz w:val="22"/>
          <w:szCs w:val="22"/>
          <w:u w:val="none"/>
        </w:rPr>
        <w:t>82 Bridge Avenue</w:t>
      </w:r>
      <w:r w:rsidR="00890DF2">
        <w:rPr>
          <w:rStyle w:val="Hyperlink"/>
          <w:rFonts w:asciiTheme="minorHAnsi" w:hAnsiTheme="minorHAnsi" w:cstheme="minorHAnsi"/>
          <w:color w:val="000000" w:themeColor="text1"/>
          <w:sz w:val="22"/>
          <w:szCs w:val="22"/>
          <w:u w:val="none"/>
        </w:rPr>
        <w:t xml:space="preserve">, </w:t>
      </w:r>
      <w:r w:rsidRPr="001D5158">
        <w:rPr>
          <w:rStyle w:val="Hyperlink"/>
          <w:rFonts w:asciiTheme="minorHAnsi" w:hAnsiTheme="minorHAnsi" w:cstheme="minorHAnsi"/>
          <w:color w:val="000000" w:themeColor="text1"/>
          <w:sz w:val="22"/>
          <w:szCs w:val="22"/>
          <w:u w:val="none"/>
        </w:rPr>
        <w:t>Madawaska, ME 04756</w:t>
      </w:r>
    </w:p>
    <w:p w14:paraId="4368D222" w14:textId="5E2BC6A7" w:rsidR="002D2D6E" w:rsidRPr="001D5158" w:rsidRDefault="002D2D6E" w:rsidP="0007493F">
      <w:pPr>
        <w:pStyle w:val="Heading1"/>
        <w:rPr>
          <w:rFonts w:asciiTheme="minorHAnsi" w:hAnsiTheme="minorHAnsi" w:cstheme="minorHAnsi"/>
          <w:color w:val="000000" w:themeColor="text1"/>
          <w:sz w:val="22"/>
          <w:szCs w:val="22"/>
        </w:rPr>
      </w:pPr>
      <w:r w:rsidRPr="001D5158">
        <w:rPr>
          <w:rFonts w:asciiTheme="minorHAnsi" w:hAnsiTheme="minorHAnsi" w:cstheme="minorHAnsi"/>
          <w:color w:val="000000" w:themeColor="text1"/>
          <w:sz w:val="22"/>
          <w:szCs w:val="22"/>
        </w:rPr>
        <w:t xml:space="preserve">Deadline is </w:t>
      </w:r>
      <w:r w:rsidR="00AD14AE" w:rsidRPr="001D5158">
        <w:rPr>
          <w:rFonts w:asciiTheme="minorHAnsi" w:hAnsiTheme="minorHAnsi" w:cstheme="minorHAnsi"/>
          <w:color w:val="000000" w:themeColor="text1"/>
          <w:sz w:val="22"/>
          <w:szCs w:val="22"/>
        </w:rPr>
        <w:t>March</w:t>
      </w:r>
      <w:r w:rsidR="0026482B" w:rsidRPr="001D5158">
        <w:rPr>
          <w:rFonts w:asciiTheme="minorHAnsi" w:hAnsiTheme="minorHAnsi" w:cstheme="minorHAnsi"/>
          <w:color w:val="000000" w:themeColor="text1"/>
          <w:sz w:val="22"/>
          <w:szCs w:val="22"/>
        </w:rPr>
        <w:t xml:space="preserve"> </w:t>
      </w:r>
      <w:r w:rsidR="00AD14AE" w:rsidRPr="001D5158">
        <w:rPr>
          <w:rFonts w:asciiTheme="minorHAnsi" w:hAnsiTheme="minorHAnsi" w:cstheme="minorHAnsi"/>
          <w:color w:val="000000" w:themeColor="text1"/>
          <w:sz w:val="22"/>
          <w:szCs w:val="22"/>
        </w:rPr>
        <w:t>19</w:t>
      </w:r>
      <w:r w:rsidR="0026482B" w:rsidRPr="001D5158">
        <w:rPr>
          <w:rFonts w:asciiTheme="minorHAnsi" w:hAnsiTheme="minorHAnsi" w:cstheme="minorHAnsi"/>
          <w:color w:val="000000" w:themeColor="text1"/>
          <w:sz w:val="22"/>
          <w:szCs w:val="22"/>
        </w:rPr>
        <w:t>, 2021</w:t>
      </w:r>
    </w:p>
    <w:p w14:paraId="27522F61" w14:textId="77777777" w:rsidR="0098214A" w:rsidRPr="001D5158" w:rsidRDefault="0098214A" w:rsidP="00890DF2">
      <w:pPr>
        <w:pBdr>
          <w:bottom w:val="single" w:sz="4" w:space="1" w:color="auto"/>
        </w:pBdr>
        <w:rPr>
          <w:rFonts w:asciiTheme="minorHAnsi" w:hAnsiTheme="minorHAnsi" w:cstheme="minorHAnsi"/>
          <w:color w:val="000000" w:themeColor="text1"/>
          <w:sz w:val="22"/>
          <w:szCs w:val="22"/>
        </w:rPr>
      </w:pPr>
    </w:p>
    <w:p w14:paraId="16F06B97" w14:textId="77777777" w:rsidR="004079A0" w:rsidRPr="00890DF2" w:rsidRDefault="00A33387" w:rsidP="00890DF2">
      <w:pPr>
        <w:rPr>
          <w:rFonts w:asciiTheme="minorHAnsi" w:hAnsiTheme="minorHAnsi" w:cstheme="minorHAnsi"/>
          <w:i/>
          <w:iCs/>
          <w:color w:val="000000" w:themeColor="text1"/>
          <w:sz w:val="20"/>
          <w:szCs w:val="20"/>
        </w:rPr>
      </w:pPr>
      <w:r w:rsidRPr="00890DF2">
        <w:rPr>
          <w:rFonts w:asciiTheme="minorHAnsi" w:hAnsiTheme="minorHAnsi" w:cstheme="minorHAnsi"/>
          <w:i/>
          <w:iCs/>
          <w:color w:val="000000" w:themeColor="text1"/>
          <w:sz w:val="20"/>
          <w:szCs w:val="20"/>
        </w:rPr>
        <w:t xml:space="preserve">Twin Rivers is an equal opportunity employer and all qualified applicants will receive consideration without regard to race, color, religion, gender, national origin, disability status, protected veteran status, or any other characteristic protected by law.  </w:t>
      </w:r>
    </w:p>
    <w:p w14:paraId="205C410C" w14:textId="77777777" w:rsidR="004079A0" w:rsidRPr="001D5158" w:rsidRDefault="004079A0" w:rsidP="00890DF2">
      <w:pPr>
        <w:rPr>
          <w:rFonts w:asciiTheme="minorHAnsi" w:hAnsiTheme="minorHAnsi" w:cstheme="minorHAnsi"/>
          <w:color w:val="000000" w:themeColor="text1"/>
          <w:sz w:val="22"/>
          <w:szCs w:val="22"/>
        </w:rPr>
      </w:pPr>
    </w:p>
    <w:sectPr w:rsidR="004079A0" w:rsidRPr="001D5158" w:rsidSect="00890DF2">
      <w:pgSz w:w="12240" w:h="15840" w:code="1"/>
      <w:pgMar w:top="27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75F5B"/>
    <w:multiLevelType w:val="hybridMultilevel"/>
    <w:tmpl w:val="FE908560"/>
    <w:lvl w:ilvl="0" w:tplc="EEE086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5A1"/>
    <w:multiLevelType w:val="hybridMultilevel"/>
    <w:tmpl w:val="1A8CB35C"/>
    <w:lvl w:ilvl="0" w:tplc="EEE0861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E7D7A"/>
    <w:multiLevelType w:val="hybridMultilevel"/>
    <w:tmpl w:val="FB663E6A"/>
    <w:lvl w:ilvl="0" w:tplc="3D2418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7596048"/>
    <w:multiLevelType w:val="multilevel"/>
    <w:tmpl w:val="FAA8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F2CBB"/>
    <w:multiLevelType w:val="multilevel"/>
    <w:tmpl w:val="95D6C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848E8"/>
    <w:multiLevelType w:val="hybridMultilevel"/>
    <w:tmpl w:val="B6CAEF4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3884E95"/>
    <w:multiLevelType w:val="hybridMultilevel"/>
    <w:tmpl w:val="348EA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38410C"/>
    <w:multiLevelType w:val="hybridMultilevel"/>
    <w:tmpl w:val="5E3A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63CD1"/>
    <w:multiLevelType w:val="multilevel"/>
    <w:tmpl w:val="D59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D1760"/>
    <w:multiLevelType w:val="multilevel"/>
    <w:tmpl w:val="C1EC1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D4856"/>
    <w:multiLevelType w:val="hybridMultilevel"/>
    <w:tmpl w:val="89540578"/>
    <w:lvl w:ilvl="0" w:tplc="EEE0861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616101"/>
    <w:multiLevelType w:val="multilevel"/>
    <w:tmpl w:val="4508B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071D0"/>
    <w:multiLevelType w:val="multilevel"/>
    <w:tmpl w:val="0D0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C6E59"/>
    <w:multiLevelType w:val="multilevel"/>
    <w:tmpl w:val="50FA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847E6"/>
    <w:multiLevelType w:val="multilevel"/>
    <w:tmpl w:val="7FDCA8B4"/>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FAC38F1"/>
    <w:multiLevelType w:val="multilevel"/>
    <w:tmpl w:val="7F148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21896"/>
    <w:multiLevelType w:val="hybridMultilevel"/>
    <w:tmpl w:val="E8FC9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6C70E6"/>
    <w:multiLevelType w:val="hybridMultilevel"/>
    <w:tmpl w:val="F1945130"/>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635344B1"/>
    <w:multiLevelType w:val="multilevel"/>
    <w:tmpl w:val="0D0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4121E"/>
    <w:multiLevelType w:val="multilevel"/>
    <w:tmpl w:val="3E36F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0D72E2A"/>
    <w:multiLevelType w:val="hybridMultilevel"/>
    <w:tmpl w:val="F5B26A98"/>
    <w:lvl w:ilvl="0" w:tplc="EEE0861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202A94"/>
    <w:multiLevelType w:val="hybridMultilevel"/>
    <w:tmpl w:val="4C523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23230"/>
    <w:multiLevelType w:val="hybridMultilevel"/>
    <w:tmpl w:val="28ACCC8E"/>
    <w:lvl w:ilvl="0" w:tplc="81924CEA">
      <w:start w:val="8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A932172"/>
    <w:multiLevelType w:val="hybridMultilevel"/>
    <w:tmpl w:val="7FDCA8B4"/>
    <w:lvl w:ilvl="0" w:tplc="BDB0B5F4">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23"/>
  </w:num>
  <w:num w:numId="3">
    <w:abstractNumId w:val="3"/>
  </w:num>
  <w:num w:numId="4">
    <w:abstractNumId w:val="24"/>
  </w:num>
  <w:num w:numId="5">
    <w:abstractNumId w:val="15"/>
  </w:num>
  <w:num w:numId="6">
    <w:abstractNumId w:val="2"/>
  </w:num>
  <w:num w:numId="7">
    <w:abstractNumId w:val="11"/>
  </w:num>
  <w:num w:numId="8">
    <w:abstractNumId w:val="21"/>
  </w:num>
  <w:num w:numId="9">
    <w:abstractNumId w:val="1"/>
  </w:num>
  <w:num w:numId="10">
    <w:abstractNumId w:val="7"/>
  </w:num>
  <w:num w:numId="11">
    <w:abstractNumId w:val="8"/>
  </w:num>
  <w:num w:numId="12">
    <w:abstractNumId w:val="9"/>
  </w:num>
  <w:num w:numId="13">
    <w:abstractNumId w:val="13"/>
  </w:num>
  <w:num w:numId="14">
    <w:abstractNumId w:val="16"/>
  </w:num>
  <w:num w:numId="15">
    <w:abstractNumId w:val="10"/>
  </w:num>
  <w:num w:numId="16">
    <w:abstractNumId w:val="5"/>
  </w:num>
  <w:num w:numId="17">
    <w:abstractNumId w:val="14"/>
  </w:num>
  <w:num w:numId="18">
    <w:abstractNumId w:val="4"/>
  </w:num>
  <w:num w:numId="19">
    <w:abstractNumId w:val="12"/>
  </w:num>
  <w:num w:numId="20">
    <w:abstractNumId w:val="19"/>
  </w:num>
  <w:num w:numId="21">
    <w:abstractNumId w:val="20"/>
  </w:num>
  <w:num w:numId="22">
    <w:abstractNumId w:val="17"/>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55"/>
    <w:rsid w:val="00064B4A"/>
    <w:rsid w:val="0007493F"/>
    <w:rsid w:val="000A5D70"/>
    <w:rsid w:val="00101FB8"/>
    <w:rsid w:val="00180BAF"/>
    <w:rsid w:val="0018764B"/>
    <w:rsid w:val="001977D7"/>
    <w:rsid w:val="001D5158"/>
    <w:rsid w:val="001F3F3D"/>
    <w:rsid w:val="001F7967"/>
    <w:rsid w:val="00200FAF"/>
    <w:rsid w:val="00226DD2"/>
    <w:rsid w:val="0026482B"/>
    <w:rsid w:val="002B2D63"/>
    <w:rsid w:val="002B5313"/>
    <w:rsid w:val="002D2D6E"/>
    <w:rsid w:val="002E41AF"/>
    <w:rsid w:val="0030343C"/>
    <w:rsid w:val="00324B8D"/>
    <w:rsid w:val="0032612A"/>
    <w:rsid w:val="0033594F"/>
    <w:rsid w:val="00353CAF"/>
    <w:rsid w:val="0036328C"/>
    <w:rsid w:val="00390E17"/>
    <w:rsid w:val="003A057A"/>
    <w:rsid w:val="003C1F0F"/>
    <w:rsid w:val="003C5E6A"/>
    <w:rsid w:val="003F7BE8"/>
    <w:rsid w:val="004079A0"/>
    <w:rsid w:val="0049105D"/>
    <w:rsid w:val="004F792D"/>
    <w:rsid w:val="005021D9"/>
    <w:rsid w:val="005270F3"/>
    <w:rsid w:val="00545CB9"/>
    <w:rsid w:val="005B4612"/>
    <w:rsid w:val="005C5D3D"/>
    <w:rsid w:val="006543FA"/>
    <w:rsid w:val="00672EFE"/>
    <w:rsid w:val="006A5AA5"/>
    <w:rsid w:val="006C5E77"/>
    <w:rsid w:val="006C6176"/>
    <w:rsid w:val="00752807"/>
    <w:rsid w:val="00776446"/>
    <w:rsid w:val="0078721A"/>
    <w:rsid w:val="007A486E"/>
    <w:rsid w:val="007E1B08"/>
    <w:rsid w:val="0082258E"/>
    <w:rsid w:val="0083050A"/>
    <w:rsid w:val="00833E91"/>
    <w:rsid w:val="00856F39"/>
    <w:rsid w:val="00890DF2"/>
    <w:rsid w:val="008F3154"/>
    <w:rsid w:val="00913C0C"/>
    <w:rsid w:val="00942585"/>
    <w:rsid w:val="00965C28"/>
    <w:rsid w:val="0098214A"/>
    <w:rsid w:val="0099124F"/>
    <w:rsid w:val="009A0A41"/>
    <w:rsid w:val="009C686C"/>
    <w:rsid w:val="00A33387"/>
    <w:rsid w:val="00A60C36"/>
    <w:rsid w:val="00A6442C"/>
    <w:rsid w:val="00A65284"/>
    <w:rsid w:val="00AD14AE"/>
    <w:rsid w:val="00B069C0"/>
    <w:rsid w:val="00B56A92"/>
    <w:rsid w:val="00B6735D"/>
    <w:rsid w:val="00BB7D13"/>
    <w:rsid w:val="00BC0355"/>
    <w:rsid w:val="00C42954"/>
    <w:rsid w:val="00C71411"/>
    <w:rsid w:val="00C9141E"/>
    <w:rsid w:val="00C933BD"/>
    <w:rsid w:val="00CE33DA"/>
    <w:rsid w:val="00D52897"/>
    <w:rsid w:val="00D619F7"/>
    <w:rsid w:val="00E83EB7"/>
    <w:rsid w:val="00EC77E5"/>
    <w:rsid w:val="00EE377F"/>
    <w:rsid w:val="00F560A5"/>
    <w:rsid w:val="00F92A59"/>
    <w:rsid w:val="00FD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B5E9E"/>
  <w15:chartTrackingRefBased/>
  <w15:docId w15:val="{BAB9F0CB-9E53-4D9E-B633-32FB203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880" w:hanging="2880"/>
      <w:jc w:val="both"/>
    </w:pPr>
    <w:rPr>
      <w:sz w:val="20"/>
      <w:szCs w:val="20"/>
    </w:rPr>
  </w:style>
  <w:style w:type="paragraph" w:styleId="ListParagraph">
    <w:name w:val="List Paragraph"/>
    <w:basedOn w:val="Normal"/>
    <w:uiPriority w:val="34"/>
    <w:qFormat/>
    <w:rsid w:val="00A33387"/>
    <w:pPr>
      <w:ind w:left="720"/>
    </w:pPr>
    <w:rPr>
      <w:rFonts w:ascii="Calibri" w:eastAsia="Calibri" w:hAnsi="Calibri"/>
      <w:sz w:val="22"/>
      <w:szCs w:val="22"/>
    </w:rPr>
  </w:style>
  <w:style w:type="paragraph" w:styleId="NormalWeb">
    <w:name w:val="Normal (Web)"/>
    <w:basedOn w:val="Normal"/>
    <w:uiPriority w:val="99"/>
    <w:unhideWhenUsed/>
    <w:rsid w:val="00D52897"/>
    <w:pPr>
      <w:spacing w:before="100" w:beforeAutospacing="1" w:after="100" w:afterAutospacing="1"/>
    </w:pPr>
  </w:style>
  <w:style w:type="character" w:styleId="UnresolvedMention">
    <w:name w:val="Unresolved Mention"/>
    <w:uiPriority w:val="99"/>
    <w:semiHidden/>
    <w:unhideWhenUsed/>
    <w:rsid w:val="00CE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01281">
      <w:bodyDiv w:val="1"/>
      <w:marLeft w:val="0"/>
      <w:marRight w:val="0"/>
      <w:marTop w:val="0"/>
      <w:marBottom w:val="0"/>
      <w:divBdr>
        <w:top w:val="none" w:sz="0" w:space="0" w:color="auto"/>
        <w:left w:val="none" w:sz="0" w:space="0" w:color="auto"/>
        <w:bottom w:val="none" w:sz="0" w:space="0" w:color="auto"/>
        <w:right w:val="none" w:sz="0" w:space="0" w:color="auto"/>
      </w:divBdr>
    </w:div>
    <w:div w:id="372578924">
      <w:bodyDiv w:val="1"/>
      <w:marLeft w:val="0"/>
      <w:marRight w:val="0"/>
      <w:marTop w:val="0"/>
      <w:marBottom w:val="0"/>
      <w:divBdr>
        <w:top w:val="none" w:sz="0" w:space="0" w:color="auto"/>
        <w:left w:val="none" w:sz="0" w:space="0" w:color="auto"/>
        <w:bottom w:val="none" w:sz="0" w:space="0" w:color="auto"/>
        <w:right w:val="none" w:sz="0" w:space="0" w:color="auto"/>
      </w:divBdr>
    </w:div>
    <w:div w:id="379860136">
      <w:bodyDiv w:val="1"/>
      <w:marLeft w:val="0"/>
      <w:marRight w:val="0"/>
      <w:marTop w:val="0"/>
      <w:marBottom w:val="0"/>
      <w:divBdr>
        <w:top w:val="none" w:sz="0" w:space="0" w:color="auto"/>
        <w:left w:val="none" w:sz="0" w:space="0" w:color="auto"/>
        <w:bottom w:val="none" w:sz="0" w:space="0" w:color="auto"/>
        <w:right w:val="none" w:sz="0" w:space="0" w:color="auto"/>
      </w:divBdr>
    </w:div>
    <w:div w:id="464467860">
      <w:bodyDiv w:val="1"/>
      <w:marLeft w:val="0"/>
      <w:marRight w:val="0"/>
      <w:marTop w:val="0"/>
      <w:marBottom w:val="0"/>
      <w:divBdr>
        <w:top w:val="none" w:sz="0" w:space="0" w:color="auto"/>
        <w:left w:val="none" w:sz="0" w:space="0" w:color="auto"/>
        <w:bottom w:val="none" w:sz="0" w:space="0" w:color="auto"/>
        <w:right w:val="none" w:sz="0" w:space="0" w:color="auto"/>
      </w:divBdr>
    </w:div>
    <w:div w:id="1033075557">
      <w:bodyDiv w:val="1"/>
      <w:marLeft w:val="0"/>
      <w:marRight w:val="0"/>
      <w:marTop w:val="0"/>
      <w:marBottom w:val="0"/>
      <w:divBdr>
        <w:top w:val="none" w:sz="0" w:space="0" w:color="auto"/>
        <w:left w:val="none" w:sz="0" w:space="0" w:color="auto"/>
        <w:bottom w:val="none" w:sz="0" w:space="0" w:color="auto"/>
        <w:right w:val="none" w:sz="0" w:space="0" w:color="auto"/>
      </w:divBdr>
    </w:div>
    <w:div w:id="1043872418">
      <w:bodyDiv w:val="1"/>
      <w:marLeft w:val="0"/>
      <w:marRight w:val="0"/>
      <w:marTop w:val="0"/>
      <w:marBottom w:val="0"/>
      <w:divBdr>
        <w:top w:val="none" w:sz="0" w:space="0" w:color="auto"/>
        <w:left w:val="none" w:sz="0" w:space="0" w:color="auto"/>
        <w:bottom w:val="none" w:sz="0" w:space="0" w:color="auto"/>
        <w:right w:val="none" w:sz="0" w:space="0" w:color="auto"/>
      </w:divBdr>
    </w:div>
    <w:div w:id="1456295220">
      <w:bodyDiv w:val="1"/>
      <w:marLeft w:val="0"/>
      <w:marRight w:val="0"/>
      <w:marTop w:val="0"/>
      <w:marBottom w:val="0"/>
      <w:divBdr>
        <w:top w:val="none" w:sz="0" w:space="0" w:color="auto"/>
        <w:left w:val="none" w:sz="0" w:space="0" w:color="auto"/>
        <w:bottom w:val="none" w:sz="0" w:space="0" w:color="auto"/>
        <w:right w:val="none" w:sz="0" w:space="0" w:color="auto"/>
      </w:divBdr>
    </w:div>
    <w:div w:id="1716465523">
      <w:bodyDiv w:val="1"/>
      <w:marLeft w:val="0"/>
      <w:marRight w:val="0"/>
      <w:marTop w:val="0"/>
      <w:marBottom w:val="0"/>
      <w:divBdr>
        <w:top w:val="none" w:sz="0" w:space="0" w:color="auto"/>
        <w:left w:val="none" w:sz="0" w:space="0" w:color="auto"/>
        <w:bottom w:val="none" w:sz="0" w:space="0" w:color="auto"/>
        <w:right w:val="none" w:sz="0" w:space="0" w:color="auto"/>
      </w:divBdr>
    </w:div>
    <w:div w:id="19098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s@twinriverspap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Fraser Papers Inc.</Company>
  <LinksUpToDate>false</LinksUpToDate>
  <CharactersWithSpaces>3718</CharactersWithSpaces>
  <SharedDoc>false</SharedDoc>
  <HLinks>
    <vt:vector size="6" baseType="variant">
      <vt:variant>
        <vt:i4>3604544</vt:i4>
      </vt:variant>
      <vt:variant>
        <vt:i4>0</vt:i4>
      </vt:variant>
      <vt:variant>
        <vt:i4>0</vt:i4>
      </vt:variant>
      <vt:variant>
        <vt:i4>5</vt:i4>
      </vt:variant>
      <vt:variant>
        <vt:lpwstr>mailto:judy.dionne@twinriverspaper.com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Lavoie</dc:creator>
  <cp:keywords/>
  <cp:lastModifiedBy>Pam Miller</cp:lastModifiedBy>
  <cp:revision>2</cp:revision>
  <cp:lastPrinted>2015-07-07T12:18:00Z</cp:lastPrinted>
  <dcterms:created xsi:type="dcterms:W3CDTF">2021-02-18T20:17:00Z</dcterms:created>
  <dcterms:modified xsi:type="dcterms:W3CDTF">2021-02-18T20:17:00Z</dcterms:modified>
</cp:coreProperties>
</file>