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07F0F97F" w:rsidR="00751E8C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071E2A">
        <w:rPr>
          <w:rFonts w:ascii="Calibri" w:hAnsi="Calibri" w:cs="Calibri"/>
          <w:sz w:val="22"/>
          <w:szCs w:val="22"/>
        </w:rPr>
        <w:t xml:space="preserve">Twin Rivers Paper Company is a leader in the production of specialty papers.  We are pleased to announce that our </w:t>
      </w:r>
      <w:r w:rsidR="0046538B">
        <w:rPr>
          <w:rFonts w:ascii="Calibri" w:hAnsi="Calibri" w:cs="Calibri"/>
          <w:sz w:val="22"/>
          <w:szCs w:val="22"/>
        </w:rPr>
        <w:t>Pine Bluff</w:t>
      </w:r>
      <w:r w:rsidRPr="00071E2A">
        <w:rPr>
          <w:rFonts w:ascii="Calibri" w:hAnsi="Calibri" w:cs="Calibri"/>
          <w:sz w:val="22"/>
          <w:szCs w:val="22"/>
        </w:rPr>
        <w:t xml:space="preserve"> Operation is seeking </w:t>
      </w:r>
      <w:r w:rsidR="006A455C" w:rsidRPr="00071E2A">
        <w:rPr>
          <w:rFonts w:ascii="Calibri" w:hAnsi="Calibri" w:cs="Calibri"/>
          <w:sz w:val="22"/>
          <w:szCs w:val="22"/>
        </w:rPr>
        <w:t xml:space="preserve">a </w:t>
      </w:r>
      <w:r w:rsidRPr="00071E2A">
        <w:rPr>
          <w:rFonts w:ascii="Calibri" w:hAnsi="Calibri" w:cs="Calibri"/>
          <w:sz w:val="22"/>
          <w:szCs w:val="22"/>
        </w:rPr>
        <w:t xml:space="preserve">committed individual </w:t>
      </w:r>
      <w:r w:rsidR="00751E8C">
        <w:rPr>
          <w:rFonts w:ascii="Calibri" w:hAnsi="Calibri" w:cs="Calibri"/>
          <w:sz w:val="22"/>
          <w:szCs w:val="22"/>
        </w:rPr>
        <w:t xml:space="preserve">to join </w:t>
      </w:r>
      <w:r w:rsidR="00751E8C">
        <w:rPr>
          <w:rFonts w:ascii="Calibri" w:hAnsi="Calibri" w:cs="Calibri"/>
          <w:color w:val="000000"/>
          <w:spacing w:val="-3"/>
          <w:sz w:val="22"/>
          <w:szCs w:val="22"/>
        </w:rPr>
        <w:t>our team and grow their career as a full-time</w:t>
      </w:r>
      <w:r w:rsidR="000A4B67">
        <w:rPr>
          <w:rFonts w:ascii="Calibri" w:hAnsi="Calibri" w:cs="Calibri"/>
          <w:color w:val="000000"/>
          <w:spacing w:val="-3"/>
          <w:sz w:val="22"/>
          <w:szCs w:val="22"/>
        </w:rPr>
        <w:t>:</w:t>
      </w:r>
    </w:p>
    <w:p w14:paraId="002E3340" w14:textId="77777777" w:rsidR="00751E8C" w:rsidRDefault="00751E8C" w:rsidP="00C83651">
      <w:pPr>
        <w:rPr>
          <w:rFonts w:ascii="Calibri" w:hAnsi="Calibri" w:cs="Calibri"/>
          <w:b/>
          <w:caps/>
          <w:color w:val="000000"/>
          <w:spacing w:val="-3"/>
          <w:sz w:val="22"/>
          <w:szCs w:val="22"/>
        </w:rPr>
      </w:pPr>
    </w:p>
    <w:sdt>
      <w:sdtPr>
        <w:rPr>
          <w:rFonts w:ascii="Calibri" w:hAnsi="Calibri" w:cs="Calibri"/>
          <w:b/>
          <w:caps/>
          <w:color w:val="000000"/>
          <w:spacing w:val="-3"/>
          <w:sz w:val="40"/>
          <w:szCs w:val="40"/>
        </w:rPr>
        <w:id w:val="-3051851"/>
        <w:placeholder>
          <w:docPart w:val="DefaultPlaceholder_-1854013440"/>
        </w:placeholder>
        <w:text/>
      </w:sdtPr>
      <w:sdtEndPr/>
      <w:sdtContent>
        <w:p w14:paraId="5B38EA19" w14:textId="5A94C866" w:rsidR="00064B4A" w:rsidRPr="00751E8C" w:rsidRDefault="000A4B67" w:rsidP="00751E8C">
          <w:pPr>
            <w:jc w:val="center"/>
            <w:rPr>
              <w:rFonts w:ascii="Calibri" w:hAnsi="Calibri" w:cs="Calibri"/>
              <w:color w:val="000000"/>
              <w:spacing w:val="-3"/>
              <w:sz w:val="40"/>
              <w:szCs w:val="40"/>
            </w:rPr>
          </w:pPr>
          <w:r>
            <w:rPr>
              <w:rFonts w:ascii="Calibri" w:hAnsi="Calibri" w:cs="Calibri"/>
              <w:b/>
              <w:caps/>
              <w:color w:val="000000"/>
              <w:spacing w:val="-3"/>
              <w:sz w:val="40"/>
              <w:szCs w:val="40"/>
            </w:rPr>
            <w:t>CUstomer service representative</w:t>
          </w:r>
        </w:p>
      </w:sdtContent>
    </w:sdt>
    <w:p w14:paraId="3179A32A" w14:textId="77777777" w:rsidR="0083050A" w:rsidRPr="00071E2A" w:rsidRDefault="0083050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</w:p>
    <w:p w14:paraId="6ABC9F3B" w14:textId="2EFD988B" w:rsidR="00751E8C" w:rsidRDefault="00751E8C" w:rsidP="00751E8C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0A4B67">
            <w:rPr>
              <w:rFonts w:ascii="Calibri" w:hAnsi="Calibri" w:cs="Calibri"/>
              <w:b/>
              <w:color w:val="000000"/>
              <w:sz w:val="22"/>
              <w:szCs w:val="22"/>
            </w:rPr>
            <w:t>Customer Service &amp; Transportation Manager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, the </w:t>
      </w:r>
      <w:sdt>
        <w:sdtPr>
          <w:rPr>
            <w:rFonts w:ascii="Calibri" w:hAnsi="Calibri" w:cs="Calibr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0A4B67">
            <w:rPr>
              <w:rFonts w:ascii="Calibri" w:hAnsi="Calibri" w:cs="Calibri"/>
              <w:b/>
              <w:color w:val="000000"/>
              <w:sz w:val="22"/>
              <w:szCs w:val="22"/>
            </w:rPr>
            <w:t>Customer Service Representative</w:t>
          </w:r>
        </w:sdtContent>
      </w:sdt>
      <w:r>
        <w:rPr>
          <w:rFonts w:ascii="Calibri" w:hAnsi="Calibri" w:cs="Calibri"/>
          <w:b/>
          <w:color w:val="000000"/>
          <w:sz w:val="22"/>
          <w:szCs w:val="22"/>
        </w:rPr>
        <w:t xml:space="preserve"> is responsible </w:t>
      </w:r>
      <w:r w:rsidR="000A4B67">
        <w:rPr>
          <w:rFonts w:ascii="Calibri" w:hAnsi="Calibri" w:cs="Calibri"/>
          <w:b/>
          <w:color w:val="000000"/>
          <w:sz w:val="22"/>
          <w:szCs w:val="22"/>
        </w:rPr>
        <w:t>to</w:t>
      </w:r>
      <w:r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6DC8DBC8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Actively support and promote safe work practices throughout the mill be being present at safety activities and personally encouraging safe behavior.</w:t>
      </w:r>
    </w:p>
    <w:p w14:paraId="552B78D0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Provide product information and process customer orders.</w:t>
      </w:r>
    </w:p>
    <w:p w14:paraId="5C3E048D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Coordinate product with production and transportation.</w:t>
      </w:r>
    </w:p>
    <w:p w14:paraId="6FDAE685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Resolve customer issues in a timely manner.</w:t>
      </w:r>
    </w:p>
    <w:p w14:paraId="6A48496A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Monitor accuracy of orders entered vs forecast.</w:t>
      </w:r>
    </w:p>
    <w:p w14:paraId="483F27ED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Work closely with Sales Representatives.</w:t>
      </w:r>
    </w:p>
    <w:p w14:paraId="3C824F46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Participate in a variety of meetings including monthly customer and monthly sales meetings.</w:t>
      </w:r>
    </w:p>
    <w:p w14:paraId="57D49637" w14:textId="77777777" w:rsid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Weekend coverage on a rotation basis.</w:t>
      </w:r>
    </w:p>
    <w:p w14:paraId="1BADC6E5" w14:textId="67E1ADC7" w:rsidR="000A4B67" w:rsidRPr="000A4B67" w:rsidRDefault="000A4B67" w:rsidP="000A4B67">
      <w:pPr>
        <w:pStyle w:val="ListParagraph"/>
        <w:numPr>
          <w:ilvl w:val="0"/>
          <w:numId w:val="15"/>
        </w:numPr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Have an awareness of the Food Safety Policy, GMP’s, HACCP principles and Food Safety Standard.</w:t>
      </w:r>
    </w:p>
    <w:p w14:paraId="66285B37" w14:textId="77777777" w:rsidR="00C83651" w:rsidRPr="00071E2A" w:rsidRDefault="00C83651" w:rsidP="00C83651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5402C84" w14:textId="77777777" w:rsidR="00A33387" w:rsidRPr="00071E2A" w:rsidRDefault="00C933BD" w:rsidP="00C83651">
      <w:pPr>
        <w:rPr>
          <w:rFonts w:ascii="Calibri" w:hAnsi="Calibri" w:cs="Calibri"/>
          <w:b/>
          <w:color w:val="000000"/>
          <w:sz w:val="22"/>
          <w:szCs w:val="22"/>
        </w:rPr>
      </w:pPr>
      <w:r w:rsidRPr="00071E2A">
        <w:rPr>
          <w:rFonts w:ascii="Calibri" w:hAnsi="Calibri" w:cs="Calibri"/>
          <w:b/>
          <w:color w:val="000000"/>
          <w:sz w:val="22"/>
          <w:szCs w:val="22"/>
        </w:rPr>
        <w:t>Requirements:</w:t>
      </w:r>
    </w:p>
    <w:p w14:paraId="42350AED" w14:textId="77777777" w:rsidR="000A4B67" w:rsidRDefault="000A4B67" w:rsidP="000A4B67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High School Diploma or equivalent preferably BS in Business from an accredited college/university.</w:t>
      </w:r>
    </w:p>
    <w:p w14:paraId="67D64643" w14:textId="77C7AC97" w:rsidR="000A4B67" w:rsidRPr="000A4B67" w:rsidRDefault="000A4B67" w:rsidP="000A4B67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rPr>
          <w:rFonts w:cs="Calibri"/>
          <w:color w:val="000000"/>
        </w:rPr>
      </w:pPr>
      <w:r w:rsidRPr="000A4B67">
        <w:rPr>
          <w:rFonts w:cs="Calibri"/>
          <w:color w:val="000000"/>
        </w:rPr>
        <w:t>Preferably 5+ years of customer service.</w:t>
      </w:r>
    </w:p>
    <w:p w14:paraId="74BDFC2F" w14:textId="77777777" w:rsidR="00F87E32" w:rsidRPr="00F87E32" w:rsidRDefault="00F87E32" w:rsidP="00F87E32">
      <w:pPr>
        <w:shd w:val="clear" w:color="auto" w:fill="FFFFFF"/>
        <w:rPr>
          <w:rFonts w:cs="Calibri"/>
          <w:color w:val="000000"/>
        </w:rPr>
      </w:pPr>
    </w:p>
    <w:p w14:paraId="7D20DA08" w14:textId="77777777" w:rsidR="00C933BD" w:rsidRPr="00071E2A" w:rsidRDefault="005021D9" w:rsidP="00C83651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 offers a competitive salary</w:t>
      </w:r>
      <w:r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and an extensive benefit package.</w:t>
      </w:r>
      <w:r w:rsidR="0083050A"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Please send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your letter of interest and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resume to:</w:t>
      </w:r>
    </w:p>
    <w:p w14:paraId="70596D7F" w14:textId="77777777" w:rsidR="00064B4A" w:rsidRPr="00071E2A" w:rsidRDefault="00064B4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CAA66F" w14:textId="77777777" w:rsidR="00C933BD" w:rsidRPr="00071E2A" w:rsidRDefault="005021D9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 Company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H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 xml:space="preserve">uman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R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>esources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 Department</w:t>
      </w:r>
    </w:p>
    <w:p w14:paraId="465FCF8F" w14:textId="6CBE2DC1" w:rsidR="00C933BD" w:rsidRPr="00071E2A" w:rsidRDefault="0046538B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1701 Jefferson Parkway, Pine Bluff, AR 71602</w:t>
      </w:r>
    </w:p>
    <w:p w14:paraId="64AA759E" w14:textId="42315DB6" w:rsidR="00C933BD" w:rsidRPr="00071E2A" w:rsidRDefault="0032612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 xml:space="preserve">Or by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Email:  </w:t>
      </w:r>
      <w:hyperlink r:id="rId6" w:history="1">
        <w:r w:rsidR="008E0FF4" w:rsidRPr="008376B9">
          <w:rPr>
            <w:rStyle w:val="Hyperlink"/>
            <w:rFonts w:ascii="Calibri" w:hAnsi="Calibri" w:cs="Calibri"/>
            <w:sz w:val="22"/>
            <w:szCs w:val="22"/>
          </w:rPr>
          <w:t>pinebluffjobs@twinriverspaper.com</w:t>
        </w:r>
      </w:hyperlink>
    </w:p>
    <w:p w14:paraId="7A6F11FA" w14:textId="77777777" w:rsidR="00064B4A" w:rsidRPr="00071E2A" w:rsidRDefault="00064B4A" w:rsidP="00C83651">
      <w:pPr>
        <w:pStyle w:val="Heading1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2118D06" w14:textId="77777777" w:rsidR="002D2D6E" w:rsidRPr="00071E2A" w:rsidRDefault="00AF4488" w:rsidP="00C83651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041031F"/>
    <w:multiLevelType w:val="hybridMultilevel"/>
    <w:tmpl w:val="ED7C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7B844548"/>
    <w:multiLevelType w:val="hybridMultilevel"/>
    <w:tmpl w:val="58CE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1279">
    <w:abstractNumId w:val="10"/>
  </w:num>
  <w:num w:numId="2" w16cid:durableId="909578334">
    <w:abstractNumId w:val="13"/>
  </w:num>
  <w:num w:numId="3" w16cid:durableId="821510090">
    <w:abstractNumId w:val="2"/>
  </w:num>
  <w:num w:numId="4" w16cid:durableId="760492753">
    <w:abstractNumId w:val="14"/>
  </w:num>
  <w:num w:numId="5" w16cid:durableId="536939097">
    <w:abstractNumId w:val="8"/>
  </w:num>
  <w:num w:numId="6" w16cid:durableId="222566708">
    <w:abstractNumId w:val="1"/>
  </w:num>
  <w:num w:numId="7" w16cid:durableId="1138844330">
    <w:abstractNumId w:val="6"/>
  </w:num>
  <w:num w:numId="8" w16cid:durableId="1849634637">
    <w:abstractNumId w:val="12"/>
  </w:num>
  <w:num w:numId="9" w16cid:durableId="1362896163">
    <w:abstractNumId w:val="0"/>
  </w:num>
  <w:num w:numId="10" w16cid:durableId="240070627">
    <w:abstractNumId w:val="3"/>
  </w:num>
  <w:num w:numId="11" w16cid:durableId="1273980720">
    <w:abstractNumId w:val="4"/>
  </w:num>
  <w:num w:numId="12" w16cid:durableId="1435319855">
    <w:abstractNumId w:val="5"/>
  </w:num>
  <w:num w:numId="13" w16cid:durableId="1244334354">
    <w:abstractNumId w:val="7"/>
  </w:num>
  <w:num w:numId="14" w16cid:durableId="1056125306">
    <w:abstractNumId w:val="11"/>
  </w:num>
  <w:num w:numId="15" w16cid:durableId="1632904787">
    <w:abstractNumId w:val="15"/>
  </w:num>
  <w:num w:numId="16" w16cid:durableId="783034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64B4A"/>
    <w:rsid w:val="00071E2A"/>
    <w:rsid w:val="000A4B67"/>
    <w:rsid w:val="000A5D70"/>
    <w:rsid w:val="00101FB8"/>
    <w:rsid w:val="0018764B"/>
    <w:rsid w:val="001E5003"/>
    <w:rsid w:val="001F3F3D"/>
    <w:rsid w:val="001F7967"/>
    <w:rsid w:val="00200FAF"/>
    <w:rsid w:val="002B5313"/>
    <w:rsid w:val="002B6494"/>
    <w:rsid w:val="002D2D6E"/>
    <w:rsid w:val="002E41AF"/>
    <w:rsid w:val="0030343C"/>
    <w:rsid w:val="0032612A"/>
    <w:rsid w:val="0033594F"/>
    <w:rsid w:val="00353CAF"/>
    <w:rsid w:val="0036328C"/>
    <w:rsid w:val="00380D59"/>
    <w:rsid w:val="003C5E6A"/>
    <w:rsid w:val="003F7BE8"/>
    <w:rsid w:val="004545C3"/>
    <w:rsid w:val="0046538B"/>
    <w:rsid w:val="00473E44"/>
    <w:rsid w:val="004755D6"/>
    <w:rsid w:val="0049105D"/>
    <w:rsid w:val="005021D9"/>
    <w:rsid w:val="005270F3"/>
    <w:rsid w:val="005C5D3D"/>
    <w:rsid w:val="005D4AD6"/>
    <w:rsid w:val="006543FA"/>
    <w:rsid w:val="00672EFE"/>
    <w:rsid w:val="006A455C"/>
    <w:rsid w:val="006A5AA5"/>
    <w:rsid w:val="006C5E77"/>
    <w:rsid w:val="00751E8C"/>
    <w:rsid w:val="007A486E"/>
    <w:rsid w:val="007C2C74"/>
    <w:rsid w:val="007E1B08"/>
    <w:rsid w:val="0082258E"/>
    <w:rsid w:val="0083050A"/>
    <w:rsid w:val="00833E91"/>
    <w:rsid w:val="008E0FF4"/>
    <w:rsid w:val="008F3154"/>
    <w:rsid w:val="00942585"/>
    <w:rsid w:val="0098214A"/>
    <w:rsid w:val="0099124F"/>
    <w:rsid w:val="009A0A41"/>
    <w:rsid w:val="009C686C"/>
    <w:rsid w:val="00A33387"/>
    <w:rsid w:val="00A6442C"/>
    <w:rsid w:val="00AA6AA0"/>
    <w:rsid w:val="00AF4488"/>
    <w:rsid w:val="00B01BC3"/>
    <w:rsid w:val="00B069C0"/>
    <w:rsid w:val="00BC0355"/>
    <w:rsid w:val="00C13F6E"/>
    <w:rsid w:val="00C42954"/>
    <w:rsid w:val="00C83651"/>
    <w:rsid w:val="00C9141E"/>
    <w:rsid w:val="00C933BD"/>
    <w:rsid w:val="00CB6E62"/>
    <w:rsid w:val="00CB7E88"/>
    <w:rsid w:val="00D03695"/>
    <w:rsid w:val="00D52897"/>
    <w:rsid w:val="00D619F7"/>
    <w:rsid w:val="00D65EA6"/>
    <w:rsid w:val="00EB7EE9"/>
    <w:rsid w:val="00EC77E5"/>
    <w:rsid w:val="00EE377F"/>
    <w:rsid w:val="00F87E32"/>
    <w:rsid w:val="00F92A59"/>
    <w:rsid w:val="00F9329A"/>
    <w:rsid w:val="00FA77DB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bluff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113497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113497"/>
    <w:rsid w:val="001E06C0"/>
    <w:rsid w:val="008B5BDC"/>
    <w:rsid w:val="00C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1814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Vlisides, Leslie</cp:lastModifiedBy>
  <cp:revision>2</cp:revision>
  <cp:lastPrinted>2015-07-07T12:18:00Z</cp:lastPrinted>
  <dcterms:created xsi:type="dcterms:W3CDTF">2023-03-11T20:47:00Z</dcterms:created>
  <dcterms:modified xsi:type="dcterms:W3CDTF">2023-03-11T20:47:00Z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1969270388</vt:i4>
  </property>
</Properties>
</file>