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65F652C3" w:rsidR="00751E8C" w:rsidRPr="00C32769" w:rsidRDefault="00064B4A" w:rsidP="00C83651">
      <w:pPr>
        <w:rPr>
          <w:rFonts w:ascii="Franklin Gothic Book" w:hAnsi="Franklin Gothic Book" w:cs="Calibri"/>
          <w:color w:val="000000"/>
          <w:spacing w:val="-3"/>
          <w:sz w:val="22"/>
          <w:szCs w:val="22"/>
        </w:rPr>
      </w:pPr>
      <w:r w:rsidRPr="00C32769">
        <w:rPr>
          <w:rFonts w:ascii="Franklin Gothic Book" w:hAnsi="Franklin Gothic Book" w:cs="Calibri"/>
          <w:sz w:val="22"/>
          <w:szCs w:val="22"/>
        </w:rPr>
        <w:t>Twin Rivers Paper Company is a leader in the production of specialty papers.  We are pleased to announce that our Madawaska Operation is seeking committed individual</w:t>
      </w:r>
      <w:r w:rsidR="005578E7">
        <w:rPr>
          <w:rFonts w:ascii="Franklin Gothic Book" w:hAnsi="Franklin Gothic Book" w:cs="Calibri"/>
          <w:sz w:val="22"/>
          <w:szCs w:val="22"/>
        </w:rPr>
        <w:t>s</w:t>
      </w:r>
      <w:r w:rsidRPr="00C32769">
        <w:rPr>
          <w:rFonts w:ascii="Franklin Gothic Book" w:hAnsi="Franklin Gothic Book" w:cs="Calibri"/>
          <w:sz w:val="22"/>
          <w:szCs w:val="22"/>
        </w:rPr>
        <w:t xml:space="preserve"> </w:t>
      </w:r>
      <w:r w:rsidR="00751E8C" w:rsidRPr="00C32769">
        <w:rPr>
          <w:rFonts w:ascii="Franklin Gothic Book" w:hAnsi="Franklin Gothic Book" w:cs="Calibri"/>
          <w:sz w:val="22"/>
          <w:szCs w:val="22"/>
        </w:rPr>
        <w:t xml:space="preserve">to join </w:t>
      </w:r>
      <w:r w:rsidR="00751E8C" w:rsidRPr="00C32769">
        <w:rPr>
          <w:rFonts w:ascii="Franklin Gothic Book" w:hAnsi="Franklin Gothic Book" w:cs="Calibri"/>
          <w:color w:val="000000"/>
          <w:spacing w:val="-3"/>
          <w:sz w:val="22"/>
          <w:szCs w:val="22"/>
        </w:rPr>
        <w:t>our team and grow their career as full-time</w:t>
      </w:r>
    </w:p>
    <w:p w14:paraId="002E3340" w14:textId="77777777" w:rsidR="00751E8C" w:rsidRPr="00C32769" w:rsidRDefault="00751E8C" w:rsidP="00C83651">
      <w:pPr>
        <w:rPr>
          <w:rFonts w:ascii="Franklin Gothic Book" w:hAnsi="Franklin Gothic Book" w:cs="Calibri"/>
          <w:b/>
          <w:caps/>
          <w:color w:val="000000"/>
          <w:spacing w:val="-3"/>
          <w:sz w:val="22"/>
          <w:szCs w:val="22"/>
        </w:rPr>
      </w:pPr>
    </w:p>
    <w:sdt>
      <w:sdtPr>
        <w:rPr>
          <w:rFonts w:ascii="Franklin Gothic Book" w:hAnsi="Franklin Gothic Book" w:cs="Arial"/>
          <w:b/>
          <w:caps/>
          <w:color w:val="000000"/>
          <w:spacing w:val="-3"/>
          <w:sz w:val="32"/>
          <w:szCs w:val="32"/>
        </w:rPr>
        <w:id w:val="-3051851"/>
        <w:placeholder>
          <w:docPart w:val="DefaultPlaceholder_-1854013440"/>
        </w:placeholder>
        <w:text/>
      </w:sdtPr>
      <w:sdtEndPr/>
      <w:sdtContent>
        <w:p w14:paraId="5B38EA19" w14:textId="511CB916" w:rsidR="00064B4A" w:rsidRPr="00C32769" w:rsidRDefault="00B63C50" w:rsidP="00751E8C">
          <w:pPr>
            <w:jc w:val="center"/>
            <w:rPr>
              <w:rFonts w:ascii="Franklin Gothic Book" w:hAnsi="Franklin Gothic Book" w:cs="Calibri"/>
              <w:color w:val="000000"/>
              <w:spacing w:val="-3"/>
              <w:sz w:val="40"/>
              <w:szCs w:val="40"/>
            </w:rPr>
          </w:pPr>
          <w:r w:rsidRPr="00C32769">
            <w:rPr>
              <w:rFonts w:ascii="Franklin Gothic Book" w:hAnsi="Franklin Gothic Book" w:cs="Arial"/>
              <w:b/>
              <w:caps/>
              <w:color w:val="000000"/>
              <w:spacing w:val="-3"/>
              <w:sz w:val="32"/>
              <w:szCs w:val="32"/>
            </w:rPr>
            <w:t>Electrical/Instrumentation Tradesm</w:t>
          </w:r>
          <w:r w:rsidR="005578E7">
            <w:rPr>
              <w:rFonts w:ascii="Franklin Gothic Book" w:hAnsi="Franklin Gothic Book" w:cs="Arial"/>
              <w:b/>
              <w:caps/>
              <w:color w:val="000000"/>
              <w:spacing w:val="-3"/>
              <w:sz w:val="32"/>
              <w:szCs w:val="32"/>
            </w:rPr>
            <w:t>E</w:t>
          </w:r>
          <w:r w:rsidRPr="00C32769">
            <w:rPr>
              <w:rFonts w:ascii="Franklin Gothic Book" w:hAnsi="Franklin Gothic Book" w:cs="Arial"/>
              <w:b/>
              <w:caps/>
              <w:color w:val="000000"/>
              <w:spacing w:val="-3"/>
              <w:sz w:val="32"/>
              <w:szCs w:val="32"/>
            </w:rPr>
            <w:t>n</w:t>
          </w:r>
        </w:p>
      </w:sdtContent>
    </w:sdt>
    <w:p w14:paraId="0C4230CD" w14:textId="77777777" w:rsidR="00C32769" w:rsidRDefault="00C32769" w:rsidP="00C55741">
      <w:pPr>
        <w:jc w:val="center"/>
        <w:rPr>
          <w:rFonts w:ascii="Franklin Gothic Book" w:hAnsi="Franklin Gothic Book" w:cs="Calibri"/>
          <w:b/>
          <w:bCs/>
          <w:color w:val="000000"/>
          <w:spacing w:val="-3"/>
        </w:rPr>
      </w:pPr>
    </w:p>
    <w:p w14:paraId="3179A32A" w14:textId="7B913243" w:rsidR="0083050A" w:rsidRPr="00C32769" w:rsidRDefault="00326EB9" w:rsidP="00C55741">
      <w:pPr>
        <w:jc w:val="center"/>
        <w:rPr>
          <w:rFonts w:ascii="Calibri" w:hAnsi="Calibri" w:cs="Calibri"/>
          <w:b/>
          <w:bCs/>
          <w:color w:val="000000"/>
          <w:spacing w:val="-3"/>
          <w:sz w:val="22"/>
          <w:szCs w:val="22"/>
          <w:u w:val="single"/>
        </w:rPr>
      </w:pPr>
      <w:r w:rsidRPr="00C32769">
        <w:rPr>
          <w:rFonts w:ascii="Calibri" w:hAnsi="Calibri" w:cs="Calibri"/>
          <w:b/>
          <w:bCs/>
          <w:color w:val="000000"/>
          <w:spacing w:val="-3"/>
          <w:sz w:val="28"/>
          <w:szCs w:val="28"/>
          <w:u w:val="single"/>
        </w:rPr>
        <w:t xml:space="preserve">Pay ranges from $24.81 - $35.42 depending on </w:t>
      </w:r>
      <w:r w:rsidR="00C47DAF" w:rsidRPr="00C32769">
        <w:rPr>
          <w:rFonts w:ascii="Calibri" w:hAnsi="Calibri" w:cs="Calibri"/>
          <w:b/>
          <w:bCs/>
          <w:color w:val="000000"/>
          <w:spacing w:val="-3"/>
          <w:sz w:val="28"/>
          <w:szCs w:val="28"/>
          <w:u w:val="single"/>
        </w:rPr>
        <w:t>experience!</w:t>
      </w:r>
      <w:r w:rsidRPr="00C32769">
        <w:rPr>
          <w:rFonts w:ascii="Calibri" w:hAnsi="Calibri" w:cs="Calibri"/>
          <w:b/>
          <w:bCs/>
          <w:color w:val="000000"/>
          <w:spacing w:val="-3"/>
          <w:sz w:val="28"/>
          <w:szCs w:val="28"/>
          <w:u w:val="single"/>
        </w:rPr>
        <w:t xml:space="preserve"> </w:t>
      </w:r>
    </w:p>
    <w:p w14:paraId="54BA5AB8" w14:textId="77777777" w:rsidR="00C32769" w:rsidRPr="00C32769" w:rsidRDefault="00C32769" w:rsidP="00C55741">
      <w:pPr>
        <w:jc w:val="center"/>
        <w:rPr>
          <w:rFonts w:ascii="Franklin Gothic Book" w:hAnsi="Franklin Gothic Book" w:cs="Calibri"/>
          <w:color w:val="000000"/>
          <w:spacing w:val="-3"/>
          <w:sz w:val="22"/>
          <w:szCs w:val="22"/>
        </w:rPr>
      </w:pPr>
    </w:p>
    <w:p w14:paraId="6ABC9F3B" w14:textId="4D90EAAB" w:rsidR="00751E8C" w:rsidRPr="00C32769" w:rsidRDefault="00751E8C" w:rsidP="00A40DD2">
      <w:pPr>
        <w:spacing w:before="40"/>
        <w:rPr>
          <w:rFonts w:ascii="Franklin Gothic Book" w:hAnsi="Franklin Gothic Book" w:cs="Calibri"/>
          <w:b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Franklin Gothic Book" w:hAnsi="Franklin Gothic Book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B63C50" w:rsidRPr="00C32769">
            <w:rPr>
              <w:rFonts w:ascii="Franklin Gothic Book" w:hAnsi="Franklin Gothic Book" w:cs="Calibri"/>
              <w:b/>
              <w:color w:val="000000"/>
              <w:sz w:val="22"/>
              <w:szCs w:val="22"/>
            </w:rPr>
            <w:t>E&amp;I Supervisor</w:t>
          </w:r>
        </w:sdtContent>
      </w:sdt>
      <w:r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Franklin Gothic Book" w:hAnsi="Franklin Gothic Book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B63C50" w:rsidRPr="00C32769">
            <w:rPr>
              <w:rFonts w:ascii="Franklin Gothic Book" w:hAnsi="Franklin Gothic Book" w:cs="Calibri"/>
              <w:b/>
              <w:color w:val="000000"/>
              <w:sz w:val="22"/>
              <w:szCs w:val="22"/>
            </w:rPr>
            <w:t>E&amp;I Tradesman</w:t>
          </w:r>
        </w:sdtContent>
      </w:sdt>
      <w:r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 xml:space="preserve"> is responsible for:</w:t>
      </w:r>
    </w:p>
    <w:p w14:paraId="15E2A6A7" w14:textId="63875CCF" w:rsidR="001F0344" w:rsidRPr="00C32769" w:rsidRDefault="001F0344" w:rsidP="00A40DD2">
      <w:pPr>
        <w:pStyle w:val="ListParagraph"/>
        <w:numPr>
          <w:ilvl w:val="0"/>
          <w:numId w:val="23"/>
        </w:numPr>
        <w:shd w:val="clear" w:color="auto" w:fill="FFFFFF"/>
        <w:spacing w:before="40"/>
        <w:ind w:left="1080"/>
        <w:rPr>
          <w:rFonts w:ascii="Franklin Gothic Book" w:hAnsi="Franklin Gothic Book" w:cstheme="minorHAnsi"/>
        </w:rPr>
      </w:pPr>
      <w:r w:rsidRPr="00C32769">
        <w:rPr>
          <w:rFonts w:ascii="Franklin Gothic Book" w:hAnsi="Franklin Gothic Book" w:cstheme="minorHAnsi"/>
        </w:rPr>
        <w:t>Troubleshooting, repairing, and maintaining mill-wide equipment and machinery</w:t>
      </w:r>
    </w:p>
    <w:p w14:paraId="33200227" w14:textId="22C86DD7" w:rsidR="001F0344" w:rsidRPr="00C32769" w:rsidRDefault="001F0344" w:rsidP="00A40DD2">
      <w:pPr>
        <w:pStyle w:val="ListParagraph"/>
        <w:numPr>
          <w:ilvl w:val="0"/>
          <w:numId w:val="23"/>
        </w:numPr>
        <w:shd w:val="clear" w:color="auto" w:fill="FFFFFF"/>
        <w:spacing w:before="40"/>
        <w:ind w:left="1080"/>
        <w:rPr>
          <w:rFonts w:ascii="Franklin Gothic Book" w:hAnsi="Franklin Gothic Book" w:cstheme="minorHAnsi"/>
        </w:rPr>
      </w:pPr>
      <w:r w:rsidRPr="00C32769">
        <w:rPr>
          <w:rFonts w:ascii="Franklin Gothic Book" w:hAnsi="Franklin Gothic Book" w:cstheme="minorHAnsi"/>
        </w:rPr>
        <w:t>Working days, nights or a combination of both to include overtime</w:t>
      </w:r>
    </w:p>
    <w:p w14:paraId="5EB1CD93" w14:textId="3F19FB5B" w:rsidR="00B01BC3" w:rsidRPr="00C32769" w:rsidRDefault="001F0344" w:rsidP="00A40DD2">
      <w:pPr>
        <w:pStyle w:val="ListParagraph"/>
        <w:numPr>
          <w:ilvl w:val="0"/>
          <w:numId w:val="23"/>
        </w:numPr>
        <w:shd w:val="clear" w:color="auto" w:fill="FFFFFF"/>
        <w:spacing w:before="40"/>
        <w:ind w:left="1080"/>
        <w:rPr>
          <w:rFonts w:ascii="Franklin Gothic Book" w:hAnsi="Franklin Gothic Book" w:cstheme="minorHAnsi"/>
        </w:rPr>
      </w:pPr>
      <w:r w:rsidRPr="00C32769">
        <w:rPr>
          <w:rFonts w:ascii="Franklin Gothic Book" w:hAnsi="Franklin Gothic Book" w:cstheme="minorHAnsi"/>
        </w:rPr>
        <w:t>Progressing through the Twin Rivers’ Trades Qualification Review process and accept</w:t>
      </w:r>
      <w:r w:rsidR="00C32769" w:rsidRPr="00C32769">
        <w:rPr>
          <w:rFonts w:ascii="Franklin Gothic Book" w:hAnsi="Franklin Gothic Book" w:cstheme="minorHAnsi"/>
        </w:rPr>
        <w:t>ing</w:t>
      </w:r>
      <w:r w:rsidRPr="00C32769">
        <w:rPr>
          <w:rFonts w:ascii="Franklin Gothic Book" w:hAnsi="Franklin Gothic Book" w:cstheme="minorHAnsi"/>
        </w:rPr>
        <w:t xml:space="preserve"> training</w:t>
      </w:r>
    </w:p>
    <w:p w14:paraId="4921ADF7" w14:textId="77777777" w:rsidR="001F0344" w:rsidRPr="00C32769" w:rsidRDefault="001F0344" w:rsidP="00A40DD2">
      <w:pPr>
        <w:pStyle w:val="ListParagraph"/>
        <w:shd w:val="clear" w:color="auto" w:fill="FFFFFF"/>
        <w:spacing w:before="40"/>
        <w:rPr>
          <w:rFonts w:ascii="Franklin Gothic Book" w:hAnsi="Franklin Gothic Book" w:cs="Calibri"/>
          <w:color w:val="000000"/>
        </w:rPr>
      </w:pPr>
    </w:p>
    <w:p w14:paraId="7A2DEE34" w14:textId="77777777" w:rsidR="001F0344" w:rsidRPr="00C32769" w:rsidRDefault="001F0344" w:rsidP="00A40DD2">
      <w:p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>The applicant must possess the following qualifications:</w:t>
      </w:r>
      <w:r w:rsidRPr="00C32769">
        <w:rPr>
          <w:rFonts w:ascii="Franklin Gothic Book" w:hAnsi="Franklin Gothic Book" w:cs="Calibri"/>
          <w:b/>
          <w:color w:val="000000"/>
        </w:rPr>
        <w:t xml:space="preserve"> </w:t>
      </w:r>
    </w:p>
    <w:p w14:paraId="0E1CC3E2" w14:textId="04CC30EA" w:rsidR="001F0344" w:rsidRPr="00C32769" w:rsidRDefault="001F0344" w:rsidP="00A40DD2">
      <w:pPr>
        <w:pStyle w:val="BodyText"/>
        <w:numPr>
          <w:ilvl w:val="0"/>
          <w:numId w:val="25"/>
        </w:numPr>
        <w:spacing w:before="40"/>
        <w:ind w:left="1080"/>
        <w:rPr>
          <w:rFonts w:ascii="Franklin Gothic Book" w:eastAsia="Calibri" w:hAnsi="Franklin Gothic Book" w:cstheme="minorHAnsi"/>
          <w:sz w:val="22"/>
          <w:szCs w:val="22"/>
        </w:rPr>
      </w:pPr>
      <w:r w:rsidRPr="00C32769">
        <w:rPr>
          <w:rFonts w:ascii="Franklin Gothic Book" w:eastAsia="Calibri" w:hAnsi="Franklin Gothic Book" w:cstheme="minorHAnsi"/>
          <w:sz w:val="22"/>
          <w:szCs w:val="22"/>
        </w:rPr>
        <w:t>Demonstrated work history and a commitment to safety is a must</w:t>
      </w:r>
    </w:p>
    <w:p w14:paraId="00935B8B" w14:textId="47034109" w:rsidR="001F0344" w:rsidRPr="00C32769" w:rsidRDefault="00C32769" w:rsidP="00A40DD2">
      <w:pPr>
        <w:pStyle w:val="BodyText"/>
        <w:numPr>
          <w:ilvl w:val="0"/>
          <w:numId w:val="25"/>
        </w:numPr>
        <w:spacing w:before="40"/>
        <w:ind w:left="1080"/>
        <w:rPr>
          <w:rFonts w:ascii="Franklin Gothic Book" w:eastAsia="Calibri" w:hAnsi="Franklin Gothic Book" w:cstheme="minorHAnsi"/>
          <w:sz w:val="22"/>
          <w:szCs w:val="22"/>
        </w:rPr>
      </w:pPr>
      <w:r w:rsidRPr="00C32769">
        <w:rPr>
          <w:rFonts w:ascii="Franklin Gothic Book" w:eastAsia="Calibri" w:hAnsi="Franklin Gothic Book" w:cstheme="minorHAnsi"/>
          <w:sz w:val="22"/>
          <w:szCs w:val="22"/>
        </w:rPr>
        <w:t>M</w:t>
      </w:r>
      <w:r w:rsidR="001F0344" w:rsidRPr="00C32769">
        <w:rPr>
          <w:rFonts w:ascii="Franklin Gothic Book" w:eastAsia="Calibri" w:hAnsi="Franklin Gothic Book" w:cstheme="minorHAnsi"/>
          <w:sz w:val="22"/>
          <w:szCs w:val="22"/>
        </w:rPr>
        <w:t>inimum of a technical Associate’s degree in the Electrical and/or Instrumentation discipline</w:t>
      </w:r>
    </w:p>
    <w:p w14:paraId="302B9DF1" w14:textId="72DB3C21" w:rsidR="001F0344" w:rsidRPr="00C32769" w:rsidRDefault="00C32769" w:rsidP="00A40DD2">
      <w:pPr>
        <w:pStyle w:val="BodyText"/>
        <w:numPr>
          <w:ilvl w:val="0"/>
          <w:numId w:val="25"/>
        </w:numPr>
        <w:spacing w:before="40"/>
        <w:ind w:left="1080"/>
        <w:rPr>
          <w:rFonts w:ascii="Franklin Gothic Book" w:eastAsia="Calibri" w:hAnsi="Franklin Gothic Book" w:cstheme="minorHAnsi"/>
          <w:sz w:val="22"/>
          <w:szCs w:val="22"/>
        </w:rPr>
      </w:pPr>
      <w:r w:rsidRPr="00C32769">
        <w:rPr>
          <w:rFonts w:ascii="Franklin Gothic Book" w:eastAsia="Calibri" w:hAnsi="Franklin Gothic Book" w:cstheme="minorHAnsi"/>
          <w:sz w:val="22"/>
          <w:szCs w:val="22"/>
        </w:rPr>
        <w:t>A</w:t>
      </w:r>
      <w:r w:rsidR="001F0344" w:rsidRPr="00C32769">
        <w:rPr>
          <w:rFonts w:ascii="Franklin Gothic Book" w:eastAsia="Calibri" w:hAnsi="Franklin Gothic Book" w:cstheme="minorHAnsi"/>
          <w:sz w:val="22"/>
          <w:szCs w:val="22"/>
        </w:rPr>
        <w:t>bility to diagnose, repair and maintain equipment</w:t>
      </w:r>
    </w:p>
    <w:p w14:paraId="17288457" w14:textId="1A71B2D3" w:rsidR="00A77AC4" w:rsidRPr="00C32769" w:rsidRDefault="001F0344" w:rsidP="00A40DD2">
      <w:pPr>
        <w:pStyle w:val="BodyText"/>
        <w:numPr>
          <w:ilvl w:val="0"/>
          <w:numId w:val="25"/>
        </w:numPr>
        <w:spacing w:before="40"/>
        <w:ind w:left="1080"/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eastAsia="Calibri" w:hAnsi="Franklin Gothic Book" w:cstheme="minorHAnsi"/>
          <w:sz w:val="22"/>
          <w:szCs w:val="22"/>
        </w:rPr>
        <w:t>Experience in a paper environment or related industry</w:t>
      </w:r>
    </w:p>
    <w:p w14:paraId="5EDEC7B3" w14:textId="77777777" w:rsidR="00326EB9" w:rsidRPr="00C32769" w:rsidRDefault="00326EB9" w:rsidP="00A40DD2">
      <w:pPr>
        <w:pStyle w:val="BodyText"/>
        <w:spacing w:before="40"/>
        <w:rPr>
          <w:rFonts w:ascii="Franklin Gothic Book" w:eastAsia="Calibri" w:hAnsi="Franklin Gothic Book" w:cstheme="minorHAnsi"/>
          <w:sz w:val="22"/>
          <w:szCs w:val="22"/>
        </w:rPr>
      </w:pPr>
    </w:p>
    <w:p w14:paraId="46B3906B" w14:textId="651070DB" w:rsidR="00326EB9" w:rsidRPr="00C32769" w:rsidRDefault="00326EB9" w:rsidP="00A40DD2">
      <w:pPr>
        <w:spacing w:before="40"/>
        <w:rPr>
          <w:rFonts w:ascii="Franklin Gothic Book" w:hAnsi="Franklin Gothic Book" w:cs="Calibri"/>
          <w:b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 xml:space="preserve">Benefits </w:t>
      </w:r>
      <w:r w:rsidR="00C32769"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>i</w:t>
      </w:r>
      <w:r w:rsidRPr="00C32769">
        <w:rPr>
          <w:rFonts w:ascii="Franklin Gothic Book" w:hAnsi="Franklin Gothic Book" w:cs="Calibri"/>
          <w:b/>
          <w:color w:val="000000"/>
          <w:sz w:val="22"/>
          <w:szCs w:val="22"/>
        </w:rPr>
        <w:t>nclude:</w:t>
      </w:r>
    </w:p>
    <w:p w14:paraId="42AACFEB" w14:textId="325A644F" w:rsidR="00326EB9" w:rsidRPr="00C32769" w:rsidRDefault="00326EB9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>Vacation</w:t>
      </w:r>
      <w:r w:rsidR="00C32769">
        <w:rPr>
          <w:rFonts w:ascii="Franklin Gothic Book" w:hAnsi="Franklin Gothic Book" w:cs="Calibri"/>
          <w:bCs/>
          <w:color w:val="000000"/>
        </w:rPr>
        <w:t xml:space="preserve"> Time</w:t>
      </w:r>
    </w:p>
    <w:p w14:paraId="3CC027AB" w14:textId="45839733" w:rsidR="00FC25D8" w:rsidRPr="00C32769" w:rsidRDefault="00FC25D8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>Earned Paid Leave</w:t>
      </w:r>
    </w:p>
    <w:p w14:paraId="2A3B096D" w14:textId="77777777" w:rsidR="00C32769" w:rsidRPr="00C32769" w:rsidRDefault="00C32769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>Paid Holidays plus Floating Holidays</w:t>
      </w:r>
    </w:p>
    <w:p w14:paraId="25772B34" w14:textId="6980F06A" w:rsidR="00326EB9" w:rsidRPr="00C32769" w:rsidRDefault="00326EB9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 xml:space="preserve">401K plus 401K </w:t>
      </w:r>
      <w:r w:rsidR="00C32769" w:rsidRPr="00C32769">
        <w:rPr>
          <w:rFonts w:ascii="Franklin Gothic Book" w:hAnsi="Franklin Gothic Book" w:cs="Calibri"/>
          <w:bCs/>
          <w:color w:val="000000"/>
        </w:rPr>
        <w:t>F</w:t>
      </w:r>
      <w:r w:rsidRPr="00C32769">
        <w:rPr>
          <w:rFonts w:ascii="Franklin Gothic Book" w:hAnsi="Franklin Gothic Book" w:cs="Calibri"/>
          <w:bCs/>
          <w:color w:val="000000"/>
        </w:rPr>
        <w:t xml:space="preserve">ixed </w:t>
      </w:r>
      <w:r w:rsidR="00C32769" w:rsidRPr="00C32769">
        <w:rPr>
          <w:rFonts w:ascii="Franklin Gothic Book" w:hAnsi="Franklin Gothic Book" w:cs="Calibri"/>
          <w:bCs/>
          <w:color w:val="000000"/>
        </w:rPr>
        <w:t>C</w:t>
      </w:r>
      <w:r w:rsidRPr="00C32769">
        <w:rPr>
          <w:rFonts w:ascii="Franklin Gothic Book" w:hAnsi="Franklin Gothic Book" w:cs="Calibri"/>
          <w:bCs/>
          <w:color w:val="000000"/>
        </w:rPr>
        <w:t>ontribution</w:t>
      </w:r>
    </w:p>
    <w:p w14:paraId="70B220E2" w14:textId="2C9FDA80" w:rsidR="00326EB9" w:rsidRPr="00C32769" w:rsidRDefault="00326EB9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>Medical Insurance</w:t>
      </w:r>
    </w:p>
    <w:p w14:paraId="7B312CF6" w14:textId="3DCB61AB" w:rsidR="00326EB9" w:rsidRPr="00C32769" w:rsidRDefault="00326EB9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 xml:space="preserve">Disability Insurance </w:t>
      </w:r>
    </w:p>
    <w:p w14:paraId="2AA8B1D7" w14:textId="3728FBA7" w:rsidR="00326EB9" w:rsidRPr="00C32769" w:rsidRDefault="00326EB9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>Life Insurance</w:t>
      </w:r>
    </w:p>
    <w:p w14:paraId="583F50A5" w14:textId="20A7E72F" w:rsidR="00326EB9" w:rsidRPr="00C32769" w:rsidRDefault="00FC25D8" w:rsidP="00A40DD2">
      <w:pPr>
        <w:pStyle w:val="ListParagraph"/>
        <w:numPr>
          <w:ilvl w:val="0"/>
          <w:numId w:val="28"/>
        </w:numPr>
        <w:spacing w:before="40"/>
        <w:rPr>
          <w:rFonts w:ascii="Franklin Gothic Book" w:hAnsi="Franklin Gothic Book" w:cs="Calibri"/>
          <w:b/>
          <w:color w:val="000000"/>
        </w:rPr>
      </w:pPr>
      <w:r w:rsidRPr="00C32769">
        <w:rPr>
          <w:rFonts w:ascii="Franklin Gothic Book" w:hAnsi="Franklin Gothic Book" w:cs="Calibri"/>
          <w:bCs/>
          <w:color w:val="000000"/>
        </w:rPr>
        <w:t xml:space="preserve">Overtime and Call Pay </w:t>
      </w:r>
      <w:r w:rsidR="00326EB9" w:rsidRPr="00C32769">
        <w:rPr>
          <w:rFonts w:ascii="Franklin Gothic Book" w:hAnsi="Franklin Gothic Book" w:cs="Calibri"/>
          <w:b/>
          <w:color w:val="000000"/>
        </w:rPr>
        <w:t xml:space="preserve">  </w:t>
      </w:r>
    </w:p>
    <w:p w14:paraId="68CE865F" w14:textId="77777777" w:rsidR="001F0344" w:rsidRPr="00C32769" w:rsidRDefault="001F0344" w:rsidP="00C83651">
      <w:pPr>
        <w:pStyle w:val="BodyText"/>
        <w:rPr>
          <w:rFonts w:ascii="Franklin Gothic Book" w:hAnsi="Franklin Gothic Book" w:cs="Calibri"/>
          <w:color w:val="000000"/>
          <w:sz w:val="22"/>
          <w:szCs w:val="22"/>
        </w:rPr>
      </w:pPr>
    </w:p>
    <w:p w14:paraId="30493271" w14:textId="3E19F95C" w:rsidR="001F0344" w:rsidRPr="00C32769" w:rsidRDefault="001F0344" w:rsidP="001F0344">
      <w:pPr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Preference will be given to applicants who have five or more years of trade experience, hold a Journeyman’s </w:t>
      </w:r>
      <w:r w:rsidR="00C32769">
        <w:rPr>
          <w:rFonts w:ascii="Franklin Gothic Book" w:hAnsi="Franklin Gothic Book" w:cs="Calibri"/>
          <w:color w:val="000000"/>
          <w:sz w:val="22"/>
          <w:szCs w:val="22"/>
        </w:rPr>
        <w:t>e</w:t>
      </w:r>
      <w:r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lectrical license, have knowledge of Drives/PLCs/DCS or other </w:t>
      </w:r>
      <w:r w:rsidR="00C32769">
        <w:rPr>
          <w:rFonts w:ascii="Franklin Gothic Book" w:hAnsi="Franklin Gothic Book" w:cs="Calibri"/>
          <w:color w:val="000000"/>
          <w:sz w:val="22"/>
          <w:szCs w:val="22"/>
        </w:rPr>
        <w:t>e</w:t>
      </w:r>
      <w:r w:rsidRPr="00C32769">
        <w:rPr>
          <w:rFonts w:ascii="Franklin Gothic Book" w:hAnsi="Franklin Gothic Book" w:cs="Calibri"/>
          <w:color w:val="000000"/>
          <w:sz w:val="22"/>
          <w:szCs w:val="22"/>
        </w:rPr>
        <w:t>lectrical certifications.</w:t>
      </w:r>
    </w:p>
    <w:p w14:paraId="1DBA788D" w14:textId="15AF8235" w:rsidR="001F0344" w:rsidRPr="00C32769" w:rsidRDefault="001F0344" w:rsidP="001F0344">
      <w:pPr>
        <w:rPr>
          <w:rFonts w:ascii="Franklin Gothic Book" w:hAnsi="Franklin Gothic Book" w:cs="Calibri"/>
          <w:color w:val="000000"/>
          <w:sz w:val="22"/>
          <w:szCs w:val="22"/>
        </w:rPr>
      </w:pPr>
    </w:p>
    <w:p w14:paraId="0922F297" w14:textId="358B492A" w:rsidR="001F0344" w:rsidRPr="00C32769" w:rsidRDefault="001F0344" w:rsidP="001F0344">
      <w:pPr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color w:val="000000"/>
          <w:sz w:val="22"/>
          <w:szCs w:val="22"/>
        </w:rPr>
        <w:t>Please send your letter of interest and resume to:</w:t>
      </w:r>
    </w:p>
    <w:p w14:paraId="70596D7F" w14:textId="77777777" w:rsidR="00064B4A" w:rsidRPr="00C32769" w:rsidRDefault="00064B4A" w:rsidP="00C83651">
      <w:pPr>
        <w:jc w:val="center"/>
        <w:rPr>
          <w:rFonts w:ascii="Franklin Gothic Book" w:hAnsi="Franklin Gothic Book" w:cs="Calibri"/>
          <w:color w:val="000000"/>
          <w:sz w:val="22"/>
          <w:szCs w:val="22"/>
        </w:rPr>
      </w:pPr>
    </w:p>
    <w:p w14:paraId="31CAA66F" w14:textId="77777777" w:rsidR="00C933BD" w:rsidRPr="00C32769" w:rsidRDefault="005021D9" w:rsidP="00C83651">
      <w:pPr>
        <w:jc w:val="center"/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color w:val="000000"/>
          <w:sz w:val="22"/>
          <w:szCs w:val="22"/>
        </w:rPr>
        <w:t>Twin Rivers Paper Company</w:t>
      </w:r>
      <w:r w:rsidR="00C83651"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 - </w:t>
      </w:r>
      <w:r w:rsidR="0032612A" w:rsidRPr="00C32769">
        <w:rPr>
          <w:rFonts w:ascii="Franklin Gothic Book" w:hAnsi="Franklin Gothic Book" w:cs="Calibri"/>
          <w:color w:val="000000"/>
          <w:sz w:val="22"/>
          <w:szCs w:val="22"/>
        </w:rPr>
        <w:t>H</w:t>
      </w:r>
      <w:r w:rsidR="004755D6"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uman </w:t>
      </w:r>
      <w:r w:rsidR="0032612A" w:rsidRPr="00C32769">
        <w:rPr>
          <w:rFonts w:ascii="Franklin Gothic Book" w:hAnsi="Franklin Gothic Book" w:cs="Calibri"/>
          <w:color w:val="000000"/>
          <w:sz w:val="22"/>
          <w:szCs w:val="22"/>
        </w:rPr>
        <w:t>R</w:t>
      </w:r>
      <w:r w:rsidR="004755D6" w:rsidRPr="00C32769">
        <w:rPr>
          <w:rFonts w:ascii="Franklin Gothic Book" w:hAnsi="Franklin Gothic Book" w:cs="Calibri"/>
          <w:color w:val="000000"/>
          <w:sz w:val="22"/>
          <w:szCs w:val="22"/>
        </w:rPr>
        <w:t>esources</w:t>
      </w:r>
      <w:r w:rsidR="0032612A"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 Department</w:t>
      </w:r>
    </w:p>
    <w:p w14:paraId="465FCF8F" w14:textId="77777777" w:rsidR="00C933BD" w:rsidRPr="00C32769" w:rsidRDefault="00C933BD" w:rsidP="00C83651">
      <w:pPr>
        <w:jc w:val="center"/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color w:val="000000"/>
          <w:sz w:val="22"/>
          <w:szCs w:val="22"/>
        </w:rPr>
        <w:t>82 Bridge Avenue</w:t>
      </w:r>
      <w:r w:rsidR="00C83651"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C32769">
        <w:rPr>
          <w:rFonts w:ascii="Franklin Gothic Book" w:hAnsi="Franklin Gothic Book" w:cs="Calibri"/>
          <w:color w:val="000000"/>
          <w:sz w:val="22"/>
          <w:szCs w:val="22"/>
        </w:rPr>
        <w:t>Madawaska, ME 04756</w:t>
      </w:r>
    </w:p>
    <w:p w14:paraId="64AA759E" w14:textId="77777777" w:rsidR="00C933BD" w:rsidRPr="00C32769" w:rsidRDefault="0032612A" w:rsidP="00C83651">
      <w:pPr>
        <w:jc w:val="center"/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Or by </w:t>
      </w:r>
      <w:r w:rsidR="00C933BD" w:rsidRPr="00C32769">
        <w:rPr>
          <w:rFonts w:ascii="Franklin Gothic Book" w:hAnsi="Franklin Gothic Book" w:cs="Calibri"/>
          <w:color w:val="000000"/>
          <w:sz w:val="22"/>
          <w:szCs w:val="22"/>
        </w:rPr>
        <w:t xml:space="preserve">Email:  </w:t>
      </w:r>
      <w:hyperlink r:id="rId6" w:history="1">
        <w:r w:rsidR="004755D6" w:rsidRPr="00C32769">
          <w:rPr>
            <w:rStyle w:val="Hyperlink"/>
            <w:rFonts w:ascii="Franklin Gothic Book" w:hAnsi="Franklin Gothic Book" w:cs="Calibri"/>
            <w:sz w:val="22"/>
            <w:szCs w:val="22"/>
          </w:rPr>
          <w:t>madawaskajobs@twinriverspaper.com</w:t>
        </w:r>
      </w:hyperlink>
    </w:p>
    <w:p w14:paraId="7A6F11FA" w14:textId="77777777" w:rsidR="00064B4A" w:rsidRPr="00C32769" w:rsidRDefault="00064B4A" w:rsidP="00C83651">
      <w:pPr>
        <w:pStyle w:val="Heading1"/>
        <w:rPr>
          <w:rFonts w:ascii="Franklin Gothic Book" w:hAnsi="Franklin Gothic Book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C32769" w:rsidRDefault="00AF4488" w:rsidP="00C83651">
      <w:pPr>
        <w:pStyle w:val="Heading1"/>
        <w:rPr>
          <w:rFonts w:ascii="Franklin Gothic Book" w:hAnsi="Franklin Gothic Book" w:cs="Calibri"/>
          <w:color w:val="000000"/>
          <w:sz w:val="22"/>
          <w:szCs w:val="22"/>
        </w:rPr>
      </w:pPr>
      <w:r w:rsidRPr="00C32769">
        <w:rPr>
          <w:rFonts w:ascii="Franklin Gothic Book" w:hAnsi="Franklin Gothic Book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C32769" w:rsidRDefault="0098214A" w:rsidP="00C83651">
      <w:pPr>
        <w:pBdr>
          <w:bottom w:val="single" w:sz="4" w:space="1" w:color="auto"/>
        </w:pBdr>
        <w:rPr>
          <w:rFonts w:ascii="Franklin Gothic Book" w:hAnsi="Franklin Gothic Book" w:cs="Calibri"/>
          <w:color w:val="000000"/>
          <w:sz w:val="22"/>
          <w:szCs w:val="22"/>
        </w:rPr>
      </w:pPr>
    </w:p>
    <w:p w14:paraId="4BCFC727" w14:textId="3B82A274" w:rsidR="00C933BD" w:rsidRPr="00C32769" w:rsidRDefault="00A33387" w:rsidP="00C83651">
      <w:pPr>
        <w:rPr>
          <w:rFonts w:ascii="Franklin Gothic Book" w:hAnsi="Franklin Gothic Book" w:cs="Calibri"/>
          <w:color w:val="000000"/>
          <w:sz w:val="20"/>
          <w:szCs w:val="20"/>
        </w:rPr>
      </w:pPr>
      <w:r w:rsidRPr="00C32769">
        <w:rPr>
          <w:rFonts w:ascii="Franklin Gothic Book" w:hAnsi="Franklin Gothic Book" w:cs="Calibri"/>
          <w:color w:val="000000"/>
          <w:sz w:val="20"/>
          <w:szCs w:val="20"/>
        </w:rPr>
        <w:t xml:space="preserve">Twin Rivers is an equal opportunity </w:t>
      </w:r>
      <w:r w:rsidR="006A455C" w:rsidRPr="00C32769">
        <w:rPr>
          <w:rFonts w:ascii="Franklin Gothic Book" w:hAnsi="Franklin Gothic Book" w:cs="Calibri"/>
          <w:color w:val="000000"/>
          <w:sz w:val="20"/>
          <w:szCs w:val="20"/>
        </w:rPr>
        <w:t>employer,</w:t>
      </w:r>
      <w:r w:rsidRPr="00C32769">
        <w:rPr>
          <w:rFonts w:ascii="Franklin Gothic Book" w:hAnsi="Franklin Gothic Book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p w14:paraId="1D9F1FF3" w14:textId="7C995EA7" w:rsidR="001F0344" w:rsidRPr="001F0344" w:rsidRDefault="001F0344" w:rsidP="001F0344">
      <w:pPr>
        <w:rPr>
          <w:rFonts w:ascii="Book Antiqua" w:hAnsi="Book Antiqua" w:cs="Calibri"/>
          <w:sz w:val="20"/>
          <w:szCs w:val="20"/>
        </w:rPr>
      </w:pPr>
    </w:p>
    <w:p w14:paraId="22D12169" w14:textId="4BFB6C9F" w:rsidR="001F0344" w:rsidRPr="001F0344" w:rsidRDefault="001F0344" w:rsidP="001F0344">
      <w:pPr>
        <w:rPr>
          <w:rFonts w:ascii="Book Antiqua" w:hAnsi="Book Antiqua" w:cs="Calibri"/>
          <w:sz w:val="20"/>
          <w:szCs w:val="20"/>
        </w:rPr>
      </w:pPr>
    </w:p>
    <w:p w14:paraId="0782E170" w14:textId="430F38B7" w:rsidR="001F0344" w:rsidRPr="001F0344" w:rsidRDefault="001F0344" w:rsidP="001F0344">
      <w:pPr>
        <w:rPr>
          <w:rFonts w:ascii="Book Antiqua" w:hAnsi="Book Antiqua" w:cs="Calibri"/>
          <w:sz w:val="20"/>
          <w:szCs w:val="20"/>
        </w:rPr>
      </w:pPr>
    </w:p>
    <w:p w14:paraId="39FF92B5" w14:textId="1CABF582" w:rsidR="001F0344" w:rsidRDefault="001F0344" w:rsidP="001F0344">
      <w:pPr>
        <w:rPr>
          <w:rFonts w:ascii="Calibri" w:hAnsi="Calibri" w:cs="Calibri"/>
          <w:color w:val="000000"/>
          <w:sz w:val="20"/>
          <w:szCs w:val="20"/>
        </w:rPr>
      </w:pPr>
    </w:p>
    <w:p w14:paraId="0BF64835" w14:textId="023CD3C7" w:rsidR="001F0344" w:rsidRPr="001F0344" w:rsidRDefault="001F0344" w:rsidP="001F0344">
      <w:pPr>
        <w:tabs>
          <w:tab w:val="left" w:pos="9570"/>
        </w:tabs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ab/>
      </w:r>
    </w:p>
    <w:sectPr w:rsidR="001F0344" w:rsidRPr="001F0344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2049"/>
    <w:multiLevelType w:val="hybridMultilevel"/>
    <w:tmpl w:val="E79C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732B0E"/>
    <w:multiLevelType w:val="hybridMultilevel"/>
    <w:tmpl w:val="EC40F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F16C5B"/>
    <w:multiLevelType w:val="hybridMultilevel"/>
    <w:tmpl w:val="482AF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12C57"/>
    <w:multiLevelType w:val="hybridMultilevel"/>
    <w:tmpl w:val="A62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21374"/>
    <w:multiLevelType w:val="hybridMultilevel"/>
    <w:tmpl w:val="1968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843B0"/>
    <w:multiLevelType w:val="hybridMultilevel"/>
    <w:tmpl w:val="CF6E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076206"/>
    <w:multiLevelType w:val="hybridMultilevel"/>
    <w:tmpl w:val="8984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75B48"/>
    <w:multiLevelType w:val="hybridMultilevel"/>
    <w:tmpl w:val="37982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045C6"/>
    <w:multiLevelType w:val="hybridMultilevel"/>
    <w:tmpl w:val="09F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25F"/>
    <w:multiLevelType w:val="hybridMultilevel"/>
    <w:tmpl w:val="21AE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D6D5F19"/>
    <w:multiLevelType w:val="hybridMultilevel"/>
    <w:tmpl w:val="3E9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801E1"/>
    <w:multiLevelType w:val="hybridMultilevel"/>
    <w:tmpl w:val="6A68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3247"/>
    <w:multiLevelType w:val="hybridMultilevel"/>
    <w:tmpl w:val="F5CC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7401FA"/>
    <w:multiLevelType w:val="hybridMultilevel"/>
    <w:tmpl w:val="FB40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62826926">
    <w:abstractNumId w:val="19"/>
  </w:num>
  <w:num w:numId="2" w16cid:durableId="1058747886">
    <w:abstractNumId w:val="26"/>
  </w:num>
  <w:num w:numId="3" w16cid:durableId="1721200076">
    <w:abstractNumId w:val="4"/>
  </w:num>
  <w:num w:numId="4" w16cid:durableId="1490092438">
    <w:abstractNumId w:val="27"/>
  </w:num>
  <w:num w:numId="5" w16cid:durableId="1146778745">
    <w:abstractNumId w:val="18"/>
  </w:num>
  <w:num w:numId="6" w16cid:durableId="1965505168">
    <w:abstractNumId w:val="3"/>
  </w:num>
  <w:num w:numId="7" w16cid:durableId="418841412">
    <w:abstractNumId w:val="11"/>
  </w:num>
  <w:num w:numId="8" w16cid:durableId="460463653">
    <w:abstractNumId w:val="25"/>
  </w:num>
  <w:num w:numId="9" w16cid:durableId="50690654">
    <w:abstractNumId w:val="0"/>
  </w:num>
  <w:num w:numId="10" w16cid:durableId="994644391">
    <w:abstractNumId w:val="5"/>
  </w:num>
  <w:num w:numId="11" w16cid:durableId="240726491">
    <w:abstractNumId w:val="7"/>
  </w:num>
  <w:num w:numId="12" w16cid:durableId="244340938">
    <w:abstractNumId w:val="8"/>
  </w:num>
  <w:num w:numId="13" w16cid:durableId="1935478867">
    <w:abstractNumId w:val="15"/>
  </w:num>
  <w:num w:numId="14" w16cid:durableId="491139533">
    <w:abstractNumId w:val="21"/>
  </w:num>
  <w:num w:numId="15" w16cid:durableId="1492716165">
    <w:abstractNumId w:val="17"/>
  </w:num>
  <w:num w:numId="16" w16cid:durableId="49620758">
    <w:abstractNumId w:val="9"/>
  </w:num>
  <w:num w:numId="17" w16cid:durableId="542981702">
    <w:abstractNumId w:val="16"/>
  </w:num>
  <w:num w:numId="18" w16cid:durableId="635255266">
    <w:abstractNumId w:val="1"/>
  </w:num>
  <w:num w:numId="19" w16cid:durableId="1065883849">
    <w:abstractNumId w:val="23"/>
  </w:num>
  <w:num w:numId="20" w16cid:durableId="1890997493">
    <w:abstractNumId w:val="13"/>
  </w:num>
  <w:num w:numId="21" w16cid:durableId="605842700">
    <w:abstractNumId w:val="20"/>
  </w:num>
  <w:num w:numId="22" w16cid:durableId="931857457">
    <w:abstractNumId w:val="2"/>
  </w:num>
  <w:num w:numId="23" w16cid:durableId="1038821946">
    <w:abstractNumId w:val="12"/>
  </w:num>
  <w:num w:numId="24" w16cid:durableId="1127698236">
    <w:abstractNumId w:val="24"/>
  </w:num>
  <w:num w:numId="25" w16cid:durableId="1382098221">
    <w:abstractNumId w:val="22"/>
  </w:num>
  <w:num w:numId="26" w16cid:durableId="1323461903">
    <w:abstractNumId w:val="10"/>
  </w:num>
  <w:num w:numId="27" w16cid:durableId="88671333">
    <w:abstractNumId w:val="14"/>
  </w:num>
  <w:num w:numId="28" w16cid:durableId="733310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2632D"/>
    <w:rsid w:val="000570A5"/>
    <w:rsid w:val="00064B4A"/>
    <w:rsid w:val="00071E2A"/>
    <w:rsid w:val="000816F8"/>
    <w:rsid w:val="00097F47"/>
    <w:rsid w:val="000A5D70"/>
    <w:rsid w:val="00101FB8"/>
    <w:rsid w:val="00147862"/>
    <w:rsid w:val="0018764B"/>
    <w:rsid w:val="001D0F21"/>
    <w:rsid w:val="001F0344"/>
    <w:rsid w:val="001F3F3D"/>
    <w:rsid w:val="001F7967"/>
    <w:rsid w:val="00200FAF"/>
    <w:rsid w:val="0021355F"/>
    <w:rsid w:val="002B5313"/>
    <w:rsid w:val="002D2D6E"/>
    <w:rsid w:val="002E41AF"/>
    <w:rsid w:val="0030343C"/>
    <w:rsid w:val="0032612A"/>
    <w:rsid w:val="00326EB9"/>
    <w:rsid w:val="0033594F"/>
    <w:rsid w:val="00353CAF"/>
    <w:rsid w:val="0036328C"/>
    <w:rsid w:val="00380D59"/>
    <w:rsid w:val="00385EBA"/>
    <w:rsid w:val="003C5E6A"/>
    <w:rsid w:val="003F7BE8"/>
    <w:rsid w:val="0042163A"/>
    <w:rsid w:val="00440B49"/>
    <w:rsid w:val="00473E44"/>
    <w:rsid w:val="004755D6"/>
    <w:rsid w:val="0049105D"/>
    <w:rsid w:val="005011CC"/>
    <w:rsid w:val="005021D9"/>
    <w:rsid w:val="005270F3"/>
    <w:rsid w:val="005578E7"/>
    <w:rsid w:val="005A389A"/>
    <w:rsid w:val="005A53AA"/>
    <w:rsid w:val="005C5D3D"/>
    <w:rsid w:val="005D4AD6"/>
    <w:rsid w:val="00626E9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7F61E2"/>
    <w:rsid w:val="0082258E"/>
    <w:rsid w:val="0083050A"/>
    <w:rsid w:val="00833E91"/>
    <w:rsid w:val="008D5700"/>
    <w:rsid w:val="008E48F9"/>
    <w:rsid w:val="008F3154"/>
    <w:rsid w:val="00915803"/>
    <w:rsid w:val="00942585"/>
    <w:rsid w:val="009707E5"/>
    <w:rsid w:val="0098214A"/>
    <w:rsid w:val="0099124F"/>
    <w:rsid w:val="009A0A41"/>
    <w:rsid w:val="009C686C"/>
    <w:rsid w:val="00A33387"/>
    <w:rsid w:val="00A40DD2"/>
    <w:rsid w:val="00A6442C"/>
    <w:rsid w:val="00A77AC4"/>
    <w:rsid w:val="00AA6AA0"/>
    <w:rsid w:val="00AF4488"/>
    <w:rsid w:val="00B01BC3"/>
    <w:rsid w:val="00B069C0"/>
    <w:rsid w:val="00B63C50"/>
    <w:rsid w:val="00BA7EE1"/>
    <w:rsid w:val="00BC0355"/>
    <w:rsid w:val="00BC33FA"/>
    <w:rsid w:val="00BD0344"/>
    <w:rsid w:val="00C13F6E"/>
    <w:rsid w:val="00C32769"/>
    <w:rsid w:val="00C42954"/>
    <w:rsid w:val="00C47DAF"/>
    <w:rsid w:val="00C55741"/>
    <w:rsid w:val="00C83651"/>
    <w:rsid w:val="00C9141E"/>
    <w:rsid w:val="00C933BD"/>
    <w:rsid w:val="00CB6E62"/>
    <w:rsid w:val="00CB7E88"/>
    <w:rsid w:val="00D03695"/>
    <w:rsid w:val="00D43583"/>
    <w:rsid w:val="00D473BE"/>
    <w:rsid w:val="00D52897"/>
    <w:rsid w:val="00D619F7"/>
    <w:rsid w:val="00D65EA6"/>
    <w:rsid w:val="00DC053A"/>
    <w:rsid w:val="00EB7EE9"/>
    <w:rsid w:val="00EC77E5"/>
    <w:rsid w:val="00EE377F"/>
    <w:rsid w:val="00F87E32"/>
    <w:rsid w:val="00F92A59"/>
    <w:rsid w:val="00FA77DB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1CC"/>
    <w:rPr>
      <w:sz w:val="24"/>
      <w:szCs w:val="24"/>
    </w:rPr>
  </w:style>
  <w:style w:type="paragraph" w:styleId="Footer">
    <w:name w:val="footer"/>
    <w:basedOn w:val="Normal"/>
    <w:link w:val="FooterChar"/>
    <w:rsid w:val="005011C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sid w:val="005011CC"/>
    <w:rPr>
      <w:sz w:val="24"/>
      <w:szCs w:val="24"/>
    </w:rPr>
  </w:style>
  <w:style w:type="character" w:styleId="FootnoteReference">
    <w:name w:val="footnote reference"/>
    <w:rsid w:val="00A7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waska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2F2195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2F2195"/>
    <w:rsid w:val="00420417"/>
    <w:rsid w:val="005A23D3"/>
    <w:rsid w:val="005F0EEC"/>
    <w:rsid w:val="008269B7"/>
    <w:rsid w:val="00863A9F"/>
    <w:rsid w:val="00A51C4D"/>
    <w:rsid w:val="00AA4FD6"/>
    <w:rsid w:val="00B15883"/>
    <w:rsid w:val="00C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9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1936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St. Jarre, Christine</cp:lastModifiedBy>
  <cp:revision>2</cp:revision>
  <cp:lastPrinted>2015-07-07T12:18:00Z</cp:lastPrinted>
  <dcterms:created xsi:type="dcterms:W3CDTF">2023-08-01T17:27:00Z</dcterms:created>
  <dcterms:modified xsi:type="dcterms:W3CDTF">2023-08-01T17:27:00Z</dcterms:modified>
</cp:coreProperties>
</file>