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3F3F" w14:textId="77777777" w:rsidR="009A0A41" w:rsidRDefault="009A0A41" w:rsidP="00064B4A">
      <w:pPr>
        <w:spacing w:before="120"/>
        <w:jc w:val="center"/>
      </w:pPr>
    </w:p>
    <w:p w14:paraId="18380B56" w14:textId="50662578" w:rsidR="00C933BD" w:rsidRDefault="00751E8C" w:rsidP="00064B4A">
      <w:pPr>
        <w:spacing w:before="120"/>
        <w:jc w:val="center"/>
      </w:pPr>
      <w:r>
        <w:rPr>
          <w:noProof/>
        </w:rPr>
        <w:drawing>
          <wp:inline distT="0" distB="0" distL="0" distR="0" wp14:anchorId="7D17F177" wp14:editId="0DB769E5">
            <wp:extent cx="19431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A59A" w14:textId="77777777" w:rsidR="009A0A41" w:rsidRDefault="009A0A41" w:rsidP="00064B4A">
      <w:pPr>
        <w:spacing w:before="120"/>
        <w:jc w:val="both"/>
        <w:rPr>
          <w:rFonts w:ascii="Ebrima" w:hAnsi="Ebrima" w:cs="Calibri"/>
          <w:color w:val="000000"/>
          <w:spacing w:val="-3"/>
          <w:sz w:val="22"/>
          <w:szCs w:val="22"/>
        </w:rPr>
      </w:pPr>
    </w:p>
    <w:p w14:paraId="30C8E6C9" w14:textId="153E790E" w:rsidR="00751E8C" w:rsidRDefault="00064B4A" w:rsidP="00C83651">
      <w:pPr>
        <w:rPr>
          <w:rFonts w:ascii="Calibri" w:hAnsi="Calibri" w:cs="Calibri"/>
          <w:color w:val="000000"/>
          <w:spacing w:val="-3"/>
          <w:sz w:val="22"/>
          <w:szCs w:val="22"/>
        </w:rPr>
      </w:pPr>
      <w:r w:rsidRPr="00071E2A">
        <w:rPr>
          <w:rFonts w:ascii="Calibri" w:hAnsi="Calibri" w:cs="Calibri"/>
          <w:sz w:val="22"/>
          <w:szCs w:val="22"/>
        </w:rPr>
        <w:t xml:space="preserve">Twin Rivers Paper Company is a leader in the production of specialty papers.  We are pleased to announce that our </w:t>
      </w:r>
      <w:r w:rsidR="0046538B">
        <w:rPr>
          <w:rFonts w:ascii="Calibri" w:hAnsi="Calibri" w:cs="Calibri"/>
          <w:sz w:val="22"/>
          <w:szCs w:val="22"/>
        </w:rPr>
        <w:t>Pine Bluff</w:t>
      </w:r>
      <w:r w:rsidRPr="00071E2A">
        <w:rPr>
          <w:rFonts w:ascii="Calibri" w:hAnsi="Calibri" w:cs="Calibri"/>
          <w:sz w:val="22"/>
          <w:szCs w:val="22"/>
        </w:rPr>
        <w:t xml:space="preserve"> Operation is seeking </w:t>
      </w:r>
      <w:r w:rsidR="006A455C" w:rsidRPr="00071E2A">
        <w:rPr>
          <w:rFonts w:ascii="Calibri" w:hAnsi="Calibri" w:cs="Calibri"/>
          <w:sz w:val="22"/>
          <w:szCs w:val="22"/>
        </w:rPr>
        <w:t xml:space="preserve">a </w:t>
      </w:r>
      <w:r w:rsidRPr="00071E2A">
        <w:rPr>
          <w:rFonts w:ascii="Calibri" w:hAnsi="Calibri" w:cs="Calibri"/>
          <w:sz w:val="22"/>
          <w:szCs w:val="22"/>
        </w:rPr>
        <w:t xml:space="preserve">committed individual </w:t>
      </w:r>
      <w:r w:rsidR="00751E8C">
        <w:rPr>
          <w:rFonts w:ascii="Calibri" w:hAnsi="Calibri" w:cs="Calibri"/>
          <w:sz w:val="22"/>
          <w:szCs w:val="22"/>
        </w:rPr>
        <w:t xml:space="preserve">to join </w:t>
      </w:r>
      <w:r w:rsidR="00751E8C">
        <w:rPr>
          <w:rFonts w:ascii="Calibri" w:hAnsi="Calibri" w:cs="Calibri"/>
          <w:color w:val="000000"/>
          <w:spacing w:val="-3"/>
          <w:sz w:val="22"/>
          <w:szCs w:val="22"/>
        </w:rPr>
        <w:t xml:space="preserve">our team and grow their career </w:t>
      </w:r>
      <w:r w:rsidR="00275DA8">
        <w:rPr>
          <w:rFonts w:ascii="Calibri" w:hAnsi="Calibri" w:cs="Calibri"/>
          <w:color w:val="000000"/>
          <w:spacing w:val="-3"/>
          <w:sz w:val="22"/>
          <w:szCs w:val="22"/>
        </w:rPr>
        <w:t xml:space="preserve">starting in </w:t>
      </w:r>
    </w:p>
    <w:p w14:paraId="002E3340" w14:textId="77777777" w:rsidR="00751E8C" w:rsidRDefault="00751E8C" w:rsidP="00C83651">
      <w:pPr>
        <w:rPr>
          <w:rFonts w:ascii="Calibri" w:hAnsi="Calibri" w:cs="Calibri"/>
          <w:b/>
          <w:caps/>
          <w:color w:val="000000"/>
          <w:spacing w:val="-3"/>
          <w:sz w:val="22"/>
          <w:szCs w:val="22"/>
        </w:rPr>
      </w:pPr>
    </w:p>
    <w:p w14:paraId="5B38EA19" w14:textId="4797DF72" w:rsidR="00064B4A" w:rsidRPr="00751E8C" w:rsidRDefault="00B30317" w:rsidP="00751E8C">
      <w:pPr>
        <w:jc w:val="center"/>
        <w:rPr>
          <w:rFonts w:ascii="Calibri" w:hAnsi="Calibri" w:cs="Calibri"/>
          <w:color w:val="000000"/>
          <w:spacing w:val="-3"/>
          <w:sz w:val="40"/>
          <w:szCs w:val="40"/>
        </w:rPr>
      </w:pPr>
      <w:r>
        <w:rPr>
          <w:rFonts w:ascii="Calibri" w:hAnsi="Calibri" w:cs="Calibri"/>
          <w:b/>
          <w:caps/>
          <w:color w:val="000000"/>
          <w:spacing w:val="-3"/>
          <w:sz w:val="40"/>
          <w:szCs w:val="40"/>
        </w:rPr>
        <w:t>ENTRY LEVEL PRODUCTION</w:t>
      </w:r>
    </w:p>
    <w:p w14:paraId="3179A32A" w14:textId="77777777" w:rsidR="0083050A" w:rsidRPr="009427AB" w:rsidRDefault="0083050A" w:rsidP="00C83651">
      <w:pPr>
        <w:rPr>
          <w:rFonts w:ascii="Calibri" w:hAnsi="Calibri" w:cs="Calibri"/>
          <w:spacing w:val="-3"/>
          <w:sz w:val="22"/>
          <w:szCs w:val="22"/>
        </w:rPr>
      </w:pPr>
    </w:p>
    <w:p w14:paraId="365B8581" w14:textId="4E761057" w:rsidR="009427AB" w:rsidRPr="009427AB" w:rsidRDefault="009427AB" w:rsidP="009427AB">
      <w:pPr>
        <w:shd w:val="clear" w:color="auto" w:fill="FFFFFF"/>
        <w:rPr>
          <w:rFonts w:asciiTheme="minorHAnsi" w:hAnsiTheme="minorHAnsi" w:cstheme="minorHAnsi"/>
          <w:b/>
          <w:bCs/>
          <w:shd w:val="clear" w:color="auto" w:fill="FFFFFF"/>
        </w:rPr>
      </w:pPr>
      <w:r w:rsidRPr="009427AB">
        <w:rPr>
          <w:rFonts w:asciiTheme="minorHAnsi" w:hAnsiTheme="minorHAnsi" w:cstheme="minorHAnsi"/>
          <w:b/>
          <w:bCs/>
          <w:shd w:val="clear" w:color="auto" w:fill="FFFFFF"/>
        </w:rPr>
        <w:t xml:space="preserve">Entry Level Production candidates must demonstrate a work ethic and technical competency that will enable them to be trained and developed for work in any area of the Mill. </w:t>
      </w:r>
      <w:r w:rsidR="001D685C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9427AB">
        <w:rPr>
          <w:rFonts w:asciiTheme="minorHAnsi" w:hAnsiTheme="minorHAnsi" w:cstheme="minorHAnsi"/>
          <w:b/>
          <w:bCs/>
          <w:shd w:val="clear" w:color="auto" w:fill="FFFFFF"/>
        </w:rPr>
        <w:t>2 years of industrial experience preferred.</w:t>
      </w:r>
    </w:p>
    <w:p w14:paraId="38EF2B8B" w14:textId="37BBAFFE" w:rsidR="00536CB3" w:rsidRPr="009427AB" w:rsidRDefault="00536CB3" w:rsidP="009427AB">
      <w:pPr>
        <w:pStyle w:val="ListParagraph"/>
        <w:numPr>
          <w:ilvl w:val="0"/>
          <w:numId w:val="19"/>
        </w:numPr>
        <w:shd w:val="clear" w:color="auto" w:fill="FFFFFF"/>
        <w:rPr>
          <w:rFonts w:cs="Calibri"/>
          <w:color w:val="000000"/>
        </w:rPr>
      </w:pPr>
      <w:r w:rsidRPr="009427AB">
        <w:rPr>
          <w:rFonts w:cs="Calibri"/>
          <w:color w:val="000000"/>
        </w:rPr>
        <w:t>Operates various types of machinery and equipment including mobile equipment, man-lifts, and trash-trucks in support of cleanup efforts in the various areas of the mill</w:t>
      </w:r>
    </w:p>
    <w:p w14:paraId="7B2FC992" w14:textId="77777777" w:rsidR="00536CB3" w:rsidRPr="00536CB3" w:rsidRDefault="00536CB3" w:rsidP="00536CB3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36CB3">
        <w:rPr>
          <w:rFonts w:ascii="Calibri" w:hAnsi="Calibri" w:cs="Calibri"/>
          <w:color w:val="000000"/>
          <w:sz w:val="22"/>
          <w:szCs w:val="22"/>
        </w:rPr>
        <w:t xml:space="preserve">Assists Operators, helpers and other employees perform all necessary manufacturing duties in various departments in a </w:t>
      </w:r>
      <w:r w:rsidRPr="001D685C">
        <w:rPr>
          <w:rFonts w:ascii="Calibri" w:hAnsi="Calibri" w:cs="Calibri"/>
          <w:b/>
          <w:bCs/>
          <w:color w:val="000000"/>
          <w:sz w:val="22"/>
          <w:szCs w:val="22"/>
        </w:rPr>
        <w:t>heavy industrial manufacturing environment</w:t>
      </w:r>
    </w:p>
    <w:p w14:paraId="5EB1CD93" w14:textId="4360D061" w:rsidR="00B01BC3" w:rsidRPr="00071E2A" w:rsidRDefault="00536CB3" w:rsidP="00C83651">
      <w:pPr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36CB3">
        <w:rPr>
          <w:rFonts w:ascii="Calibri" w:hAnsi="Calibri" w:cs="Calibri"/>
          <w:color w:val="000000"/>
          <w:sz w:val="22"/>
          <w:szCs w:val="22"/>
        </w:rPr>
        <w:t>Maintain a safe work environment</w:t>
      </w:r>
      <w:r w:rsidR="0015390B">
        <w:rPr>
          <w:rFonts w:ascii="Calibri" w:hAnsi="Calibri" w:cs="Calibri"/>
          <w:color w:val="000000"/>
          <w:sz w:val="22"/>
          <w:szCs w:val="22"/>
        </w:rPr>
        <w:t>; d</w:t>
      </w:r>
      <w:r w:rsidR="0015390B" w:rsidRPr="0015390B">
        <w:rPr>
          <w:rFonts w:ascii="Calibri" w:hAnsi="Calibri" w:cs="Calibri"/>
          <w:color w:val="000000"/>
          <w:sz w:val="22"/>
          <w:szCs w:val="22"/>
        </w:rPr>
        <w:t>aily housekeeping duties as assigned</w:t>
      </w:r>
    </w:p>
    <w:p w14:paraId="66285B37" w14:textId="77777777" w:rsidR="00C83651" w:rsidRPr="00071E2A" w:rsidRDefault="00C83651" w:rsidP="00C83651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35402C84" w14:textId="77777777" w:rsidR="00A33387" w:rsidRPr="00071E2A" w:rsidRDefault="00C933BD" w:rsidP="00C83651">
      <w:pPr>
        <w:rPr>
          <w:rFonts w:ascii="Calibri" w:hAnsi="Calibri" w:cs="Calibri"/>
          <w:b/>
          <w:color w:val="000000"/>
          <w:sz w:val="22"/>
          <w:szCs w:val="22"/>
        </w:rPr>
      </w:pPr>
      <w:r w:rsidRPr="00071E2A">
        <w:rPr>
          <w:rFonts w:ascii="Calibri" w:hAnsi="Calibri" w:cs="Calibri"/>
          <w:b/>
          <w:color w:val="000000"/>
          <w:sz w:val="22"/>
          <w:szCs w:val="22"/>
        </w:rPr>
        <w:t>Requirements:</w:t>
      </w:r>
    </w:p>
    <w:p w14:paraId="7C08A728" w14:textId="5B0A7177" w:rsidR="0015390B" w:rsidRPr="0015390B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color w:val="000000"/>
        </w:rPr>
      </w:pPr>
      <w:r w:rsidRPr="0015390B">
        <w:rPr>
          <w:rFonts w:cs="Calibri"/>
          <w:color w:val="000000"/>
        </w:rPr>
        <w:t>High school diploma or GED; and</w:t>
      </w:r>
    </w:p>
    <w:p w14:paraId="7301B113" w14:textId="77777777" w:rsidR="0015390B" w:rsidRPr="0015390B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color w:val="000000"/>
        </w:rPr>
      </w:pPr>
      <w:r w:rsidRPr="0015390B">
        <w:rPr>
          <w:rFonts w:cs="Calibri"/>
          <w:color w:val="000000"/>
        </w:rPr>
        <w:t xml:space="preserve">Career Readiness Certificate preferred </w:t>
      </w:r>
    </w:p>
    <w:p w14:paraId="260D18C5" w14:textId="50B9625A" w:rsidR="0015390B" w:rsidRPr="0015390B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b/>
          <w:color w:val="000000"/>
        </w:rPr>
      </w:pPr>
      <w:r>
        <w:rPr>
          <w:rFonts w:cs="Calibri"/>
          <w:color w:val="000000"/>
        </w:rPr>
        <w:t>12-</w:t>
      </w:r>
      <w:r w:rsidRPr="0015390B">
        <w:rPr>
          <w:rFonts w:cs="Calibri"/>
          <w:color w:val="000000"/>
        </w:rPr>
        <w:t xml:space="preserve"> hour shifts </w:t>
      </w:r>
      <w:r>
        <w:rPr>
          <w:rFonts w:cs="Calibri"/>
          <w:color w:val="000000"/>
        </w:rPr>
        <w:t xml:space="preserve">4 on 4 off </w:t>
      </w:r>
    </w:p>
    <w:p w14:paraId="5F7C0AAB" w14:textId="36203B97" w:rsidR="0015390B" w:rsidRPr="0015390B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b/>
          <w:color w:val="000000"/>
        </w:rPr>
      </w:pPr>
      <w:r w:rsidRPr="0015390B">
        <w:rPr>
          <w:rFonts w:cs="Calibri"/>
          <w:color w:val="000000"/>
        </w:rPr>
        <w:t xml:space="preserve">Rotating </w:t>
      </w:r>
      <w:proofErr w:type="gramStart"/>
      <w:r>
        <w:rPr>
          <w:rFonts w:cs="Calibri"/>
          <w:color w:val="000000"/>
        </w:rPr>
        <w:t>s</w:t>
      </w:r>
      <w:r w:rsidRPr="0015390B">
        <w:rPr>
          <w:rFonts w:cs="Calibri"/>
          <w:color w:val="000000"/>
        </w:rPr>
        <w:t>hift</w:t>
      </w:r>
      <w:proofErr w:type="gramEnd"/>
      <w:r w:rsidRPr="0015390B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s</w:t>
      </w:r>
      <w:r w:rsidRPr="0015390B">
        <w:rPr>
          <w:rFonts w:cs="Calibri"/>
          <w:color w:val="000000"/>
        </w:rPr>
        <w:t>chedule</w:t>
      </w:r>
      <w:r>
        <w:rPr>
          <w:rFonts w:cs="Calibri"/>
          <w:color w:val="000000"/>
        </w:rPr>
        <w:t xml:space="preserve"> every 16 days</w:t>
      </w:r>
      <w:r w:rsidRPr="0015390B">
        <w:rPr>
          <w:rFonts w:cs="Calibri"/>
          <w:color w:val="000000"/>
        </w:rPr>
        <w:t xml:space="preserve"> (</w:t>
      </w:r>
      <w:r>
        <w:rPr>
          <w:rFonts w:cs="Calibri"/>
          <w:color w:val="000000"/>
        </w:rPr>
        <w:t>7a-7p, 7p-7a</w:t>
      </w:r>
      <w:r w:rsidRPr="0015390B">
        <w:rPr>
          <w:rFonts w:cs="Calibri"/>
          <w:color w:val="000000"/>
        </w:rPr>
        <w:t>)</w:t>
      </w:r>
    </w:p>
    <w:p w14:paraId="13E0C81B" w14:textId="77777777" w:rsidR="00275DA8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color w:val="000000"/>
        </w:rPr>
      </w:pPr>
      <w:r w:rsidRPr="0015390B">
        <w:rPr>
          <w:rFonts w:cs="Calibri"/>
          <w:color w:val="000000"/>
        </w:rPr>
        <w:t xml:space="preserve">Ability to work in a </w:t>
      </w:r>
      <w:r w:rsidRPr="00275DA8">
        <w:rPr>
          <w:rFonts w:cs="Calibri"/>
          <w:b/>
          <w:bCs/>
          <w:color w:val="000000"/>
        </w:rPr>
        <w:t>physically intense environment</w:t>
      </w:r>
      <w:r w:rsidRPr="0015390B">
        <w:rPr>
          <w:rFonts w:cs="Calibri"/>
          <w:color w:val="000000"/>
        </w:rPr>
        <w:t xml:space="preserve"> </w:t>
      </w:r>
    </w:p>
    <w:p w14:paraId="40FAA3BD" w14:textId="36135184" w:rsidR="0015390B" w:rsidRPr="0015390B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color w:val="000000"/>
        </w:rPr>
      </w:pPr>
      <w:r w:rsidRPr="0015390B">
        <w:rPr>
          <w:rFonts w:cs="Calibri"/>
          <w:color w:val="000000"/>
        </w:rPr>
        <w:t xml:space="preserve">Ability to </w:t>
      </w:r>
      <w:proofErr w:type="gramStart"/>
      <w:r w:rsidRPr="0015390B">
        <w:rPr>
          <w:rFonts w:cs="Calibri"/>
          <w:color w:val="000000"/>
        </w:rPr>
        <w:t>lift up</w:t>
      </w:r>
      <w:proofErr w:type="gramEnd"/>
      <w:r w:rsidRPr="0015390B">
        <w:rPr>
          <w:rFonts w:cs="Calibri"/>
          <w:color w:val="000000"/>
        </w:rPr>
        <w:t xml:space="preserve"> to </w:t>
      </w:r>
      <w:r w:rsidR="00D21D11">
        <w:rPr>
          <w:rFonts w:cs="Calibri"/>
          <w:color w:val="000000"/>
        </w:rPr>
        <w:t>50</w:t>
      </w:r>
      <w:r w:rsidRPr="0015390B">
        <w:rPr>
          <w:rFonts w:cs="Calibri"/>
          <w:color w:val="000000"/>
        </w:rPr>
        <w:t xml:space="preserve"> pounds</w:t>
      </w:r>
    </w:p>
    <w:p w14:paraId="6A686C6A" w14:textId="2C24DC4A" w:rsidR="0015390B" w:rsidRPr="00275DA8" w:rsidRDefault="0015390B" w:rsidP="0015390B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b/>
          <w:bCs/>
          <w:color w:val="000000"/>
        </w:rPr>
      </w:pPr>
      <w:r w:rsidRPr="0015390B">
        <w:rPr>
          <w:rFonts w:cs="Calibri"/>
          <w:color w:val="000000"/>
        </w:rPr>
        <w:t xml:space="preserve">Ability to work in elevated </w:t>
      </w:r>
      <w:r w:rsidRPr="00275DA8">
        <w:rPr>
          <w:rFonts w:cs="Calibri"/>
          <w:b/>
          <w:bCs/>
          <w:color w:val="000000"/>
        </w:rPr>
        <w:t xml:space="preserve">temperatures </w:t>
      </w:r>
      <w:proofErr w:type="gramStart"/>
      <w:r w:rsidRPr="00275DA8">
        <w:rPr>
          <w:rFonts w:cs="Calibri"/>
          <w:b/>
          <w:bCs/>
          <w:color w:val="000000"/>
        </w:rPr>
        <w:t>in excess of</w:t>
      </w:r>
      <w:proofErr w:type="gramEnd"/>
      <w:r w:rsidRPr="00275DA8">
        <w:rPr>
          <w:rFonts w:cs="Calibri"/>
          <w:b/>
          <w:bCs/>
          <w:color w:val="000000"/>
        </w:rPr>
        <w:t xml:space="preserve"> 100 degrees F</w:t>
      </w:r>
    </w:p>
    <w:p w14:paraId="5E765828" w14:textId="1FE95B99" w:rsidR="00C83651" w:rsidRDefault="008D17E2" w:rsidP="00F87E32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cs="Calibri"/>
          <w:color w:val="000000"/>
        </w:rPr>
      </w:pPr>
      <w:r w:rsidRPr="008D17E2">
        <w:rPr>
          <w:rFonts w:cs="Calibri"/>
          <w:color w:val="000000"/>
        </w:rPr>
        <w:t>Ability to climb ladders and work in high places</w:t>
      </w:r>
    </w:p>
    <w:p w14:paraId="74BDFC2F" w14:textId="77777777" w:rsidR="00F87E32" w:rsidRPr="00F87E32" w:rsidRDefault="00F87E32" w:rsidP="00F87E32">
      <w:pPr>
        <w:shd w:val="clear" w:color="auto" w:fill="FFFFFF"/>
        <w:rPr>
          <w:rFonts w:cs="Calibri"/>
          <w:color w:val="000000"/>
        </w:rPr>
      </w:pPr>
    </w:p>
    <w:p w14:paraId="7D20DA08" w14:textId="292B0774" w:rsidR="00C933BD" w:rsidRPr="00071E2A" w:rsidRDefault="00275DA8" w:rsidP="00C83651">
      <w:pPr>
        <w:pStyle w:val="BodyText"/>
        <w:rPr>
          <w:rFonts w:ascii="Calibri" w:hAnsi="Calibri" w:cs="Calibri"/>
          <w:color w:val="000000"/>
          <w:sz w:val="22"/>
          <w:szCs w:val="22"/>
        </w:rPr>
      </w:pPr>
      <w:r w:rsidRPr="00275DA8">
        <w:rPr>
          <w:rFonts w:ascii="Calibri" w:hAnsi="Calibri" w:cs="Calibri"/>
          <w:b/>
          <w:bCs/>
          <w:color w:val="000000"/>
          <w:sz w:val="22"/>
          <w:szCs w:val="22"/>
        </w:rPr>
        <w:t>Production positions start at $15.22 - $24.40, and pay as high as $36.53, depending on the position.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5021D9" w:rsidRPr="00071E2A">
        <w:rPr>
          <w:rFonts w:ascii="Calibri" w:hAnsi="Calibri" w:cs="Calibri"/>
          <w:color w:val="000000"/>
          <w:sz w:val="22"/>
          <w:szCs w:val="22"/>
        </w:rPr>
        <w:t>Twin Rivers Paper</w:t>
      </w:r>
      <w:r w:rsidR="00C933BD" w:rsidRPr="00071E2A">
        <w:rPr>
          <w:rFonts w:ascii="Calibri" w:hAnsi="Calibri" w:cs="Calibri"/>
          <w:color w:val="000000"/>
          <w:sz w:val="22"/>
          <w:szCs w:val="22"/>
        </w:rPr>
        <w:t xml:space="preserve"> offers an extensive benefit package.</w:t>
      </w:r>
      <w:r w:rsidR="0083050A" w:rsidRPr="00071E2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33BD" w:rsidRPr="00071E2A">
        <w:rPr>
          <w:rFonts w:ascii="Calibri" w:hAnsi="Calibri" w:cs="Calibri"/>
          <w:color w:val="000000"/>
          <w:sz w:val="22"/>
          <w:szCs w:val="22"/>
        </w:rPr>
        <w:t xml:space="preserve">Please send </w:t>
      </w:r>
      <w:r w:rsidR="0032612A" w:rsidRPr="00071E2A">
        <w:rPr>
          <w:rFonts w:ascii="Calibri" w:hAnsi="Calibri" w:cs="Calibri"/>
          <w:color w:val="000000"/>
          <w:sz w:val="22"/>
          <w:szCs w:val="22"/>
        </w:rPr>
        <w:t xml:space="preserve">your letter of interest and </w:t>
      </w:r>
      <w:r w:rsidR="00C933BD" w:rsidRPr="00071E2A">
        <w:rPr>
          <w:rFonts w:ascii="Calibri" w:hAnsi="Calibri" w:cs="Calibri"/>
          <w:color w:val="000000"/>
          <w:sz w:val="22"/>
          <w:szCs w:val="22"/>
        </w:rPr>
        <w:t>resume to:</w:t>
      </w:r>
    </w:p>
    <w:p w14:paraId="70596D7F" w14:textId="77777777" w:rsidR="00064B4A" w:rsidRPr="00071E2A" w:rsidRDefault="00064B4A" w:rsidP="00C8365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1CAA66F" w14:textId="77777777" w:rsidR="00C933BD" w:rsidRPr="00071E2A" w:rsidRDefault="005021D9" w:rsidP="00C83651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071E2A">
        <w:rPr>
          <w:rFonts w:ascii="Calibri" w:hAnsi="Calibri" w:cs="Calibri"/>
          <w:color w:val="000000"/>
          <w:sz w:val="22"/>
          <w:szCs w:val="22"/>
        </w:rPr>
        <w:t>Twin Rivers Paper Company</w:t>
      </w:r>
      <w:r w:rsidR="00C83651" w:rsidRPr="00071E2A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32612A" w:rsidRPr="00071E2A">
        <w:rPr>
          <w:rFonts w:ascii="Calibri" w:hAnsi="Calibri" w:cs="Calibri"/>
          <w:color w:val="000000"/>
          <w:sz w:val="22"/>
          <w:szCs w:val="22"/>
        </w:rPr>
        <w:t>H</w:t>
      </w:r>
      <w:r w:rsidR="004755D6" w:rsidRPr="00071E2A">
        <w:rPr>
          <w:rFonts w:ascii="Calibri" w:hAnsi="Calibri" w:cs="Calibri"/>
          <w:color w:val="000000"/>
          <w:sz w:val="22"/>
          <w:szCs w:val="22"/>
        </w:rPr>
        <w:t xml:space="preserve">uman </w:t>
      </w:r>
      <w:r w:rsidR="0032612A" w:rsidRPr="00071E2A">
        <w:rPr>
          <w:rFonts w:ascii="Calibri" w:hAnsi="Calibri" w:cs="Calibri"/>
          <w:color w:val="000000"/>
          <w:sz w:val="22"/>
          <w:szCs w:val="22"/>
        </w:rPr>
        <w:t>R</w:t>
      </w:r>
      <w:r w:rsidR="004755D6" w:rsidRPr="00071E2A">
        <w:rPr>
          <w:rFonts w:ascii="Calibri" w:hAnsi="Calibri" w:cs="Calibri"/>
          <w:color w:val="000000"/>
          <w:sz w:val="22"/>
          <w:szCs w:val="22"/>
        </w:rPr>
        <w:t>esources</w:t>
      </w:r>
      <w:r w:rsidR="0032612A" w:rsidRPr="00071E2A">
        <w:rPr>
          <w:rFonts w:ascii="Calibri" w:hAnsi="Calibri" w:cs="Calibri"/>
          <w:color w:val="000000"/>
          <w:sz w:val="22"/>
          <w:szCs w:val="22"/>
        </w:rPr>
        <w:t xml:space="preserve"> Department</w:t>
      </w:r>
    </w:p>
    <w:p w14:paraId="465FCF8F" w14:textId="5029B8D9" w:rsidR="00C933BD" w:rsidRPr="00071E2A" w:rsidRDefault="0046538B" w:rsidP="00C83651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1701 Jefferson Parkway, </w:t>
      </w:r>
      <w:r w:rsidR="001D685C">
        <w:rPr>
          <w:rFonts w:ascii="Calibri" w:hAnsi="Calibri" w:cs="Calibri"/>
          <w:color w:val="000000"/>
          <w:sz w:val="22"/>
          <w:szCs w:val="22"/>
        </w:rPr>
        <w:t>White Hall</w:t>
      </w:r>
      <w:r>
        <w:rPr>
          <w:rFonts w:ascii="Calibri" w:hAnsi="Calibri" w:cs="Calibri"/>
          <w:color w:val="000000"/>
          <w:sz w:val="22"/>
          <w:szCs w:val="22"/>
        </w:rPr>
        <w:t>, AR 71602</w:t>
      </w:r>
    </w:p>
    <w:p w14:paraId="64AA759E" w14:textId="42315DB6" w:rsidR="00C933BD" w:rsidRPr="00071E2A" w:rsidRDefault="0032612A" w:rsidP="00C83651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071E2A">
        <w:rPr>
          <w:rFonts w:ascii="Calibri" w:hAnsi="Calibri" w:cs="Calibri"/>
          <w:color w:val="000000"/>
          <w:sz w:val="22"/>
          <w:szCs w:val="22"/>
        </w:rPr>
        <w:t xml:space="preserve">Or by </w:t>
      </w:r>
      <w:r w:rsidR="00C933BD" w:rsidRPr="00071E2A">
        <w:rPr>
          <w:rFonts w:ascii="Calibri" w:hAnsi="Calibri" w:cs="Calibri"/>
          <w:color w:val="000000"/>
          <w:sz w:val="22"/>
          <w:szCs w:val="22"/>
        </w:rPr>
        <w:t xml:space="preserve">Email:  </w:t>
      </w:r>
      <w:hyperlink r:id="rId6" w:history="1">
        <w:r w:rsidR="008E0FF4" w:rsidRPr="008376B9">
          <w:rPr>
            <w:rStyle w:val="Hyperlink"/>
            <w:rFonts w:ascii="Calibri" w:hAnsi="Calibri" w:cs="Calibri"/>
            <w:sz w:val="22"/>
            <w:szCs w:val="22"/>
          </w:rPr>
          <w:t>pinebluffjobs@twinriverspaper.com</w:t>
        </w:r>
      </w:hyperlink>
    </w:p>
    <w:p w14:paraId="7A6F11FA" w14:textId="77777777" w:rsidR="00064B4A" w:rsidRPr="00071E2A" w:rsidRDefault="00064B4A" w:rsidP="00C83651">
      <w:pPr>
        <w:pStyle w:val="Heading1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14:paraId="12118D06" w14:textId="77777777" w:rsidR="002D2D6E" w:rsidRPr="00071E2A" w:rsidRDefault="00AF4488" w:rsidP="00C83651">
      <w:pPr>
        <w:pStyle w:val="Heading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Applications will be accepted until the position is filled.</w:t>
      </w:r>
    </w:p>
    <w:p w14:paraId="465BD38E" w14:textId="77777777" w:rsidR="0098214A" w:rsidRPr="00071E2A" w:rsidRDefault="0098214A" w:rsidP="00C83651">
      <w:pPr>
        <w:pBdr>
          <w:bottom w:val="single" w:sz="4" w:space="1" w:color="auto"/>
        </w:pBdr>
        <w:rPr>
          <w:rFonts w:ascii="Calibri" w:hAnsi="Calibri" w:cs="Calibri"/>
          <w:color w:val="000000"/>
          <w:sz w:val="22"/>
          <w:szCs w:val="22"/>
        </w:rPr>
      </w:pPr>
    </w:p>
    <w:p w14:paraId="4BCFC727" w14:textId="77777777" w:rsidR="00C933BD" w:rsidRPr="00C83651" w:rsidRDefault="00A33387" w:rsidP="00C83651">
      <w:pPr>
        <w:rPr>
          <w:rFonts w:ascii="Book Antiqua" w:hAnsi="Book Antiqua" w:cs="Calibri"/>
          <w:color w:val="000000"/>
          <w:sz w:val="20"/>
          <w:szCs w:val="20"/>
        </w:rPr>
      </w:pPr>
      <w:r w:rsidRPr="00071E2A">
        <w:rPr>
          <w:rFonts w:ascii="Calibri" w:hAnsi="Calibri" w:cs="Calibri"/>
          <w:color w:val="000000"/>
          <w:sz w:val="20"/>
          <w:szCs w:val="20"/>
        </w:rPr>
        <w:t xml:space="preserve">Twin Rivers is an equal opportunity </w:t>
      </w:r>
      <w:r w:rsidR="006A455C" w:rsidRPr="00071E2A">
        <w:rPr>
          <w:rFonts w:ascii="Calibri" w:hAnsi="Calibri" w:cs="Calibri"/>
          <w:color w:val="000000"/>
          <w:sz w:val="20"/>
          <w:szCs w:val="20"/>
        </w:rPr>
        <w:t>employer,</w:t>
      </w:r>
      <w:r w:rsidRPr="00071E2A">
        <w:rPr>
          <w:rFonts w:ascii="Calibri" w:hAnsi="Calibri" w:cs="Calibri"/>
          <w:color w:val="000000"/>
          <w:sz w:val="20"/>
          <w:szCs w:val="20"/>
        </w:rPr>
        <w:t xml:space="preserve"> and all qualified applicants will receive consideration without regard to race, color, religion, gender, national origin, disability status, protected veteran status, or any other characteristic protected by law.  </w:t>
      </w:r>
    </w:p>
    <w:sectPr w:rsidR="00C933BD" w:rsidRPr="00C83651" w:rsidSect="00C83651">
      <w:pgSz w:w="12240" w:h="15840" w:code="1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F5B"/>
    <w:multiLevelType w:val="hybridMultilevel"/>
    <w:tmpl w:val="FE908560"/>
    <w:lvl w:ilvl="0" w:tplc="EEE0861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5A1"/>
    <w:multiLevelType w:val="hybridMultilevel"/>
    <w:tmpl w:val="1A8CB35C"/>
    <w:lvl w:ilvl="0" w:tplc="EEE0861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207CE"/>
    <w:multiLevelType w:val="hybridMultilevel"/>
    <w:tmpl w:val="4F7E2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E7D7A"/>
    <w:multiLevelType w:val="hybridMultilevel"/>
    <w:tmpl w:val="FB663E6A"/>
    <w:lvl w:ilvl="0" w:tplc="3D241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884E95"/>
    <w:multiLevelType w:val="hybridMultilevel"/>
    <w:tmpl w:val="348EA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38410C"/>
    <w:multiLevelType w:val="hybridMultilevel"/>
    <w:tmpl w:val="5E3A2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63CD1"/>
    <w:multiLevelType w:val="multilevel"/>
    <w:tmpl w:val="D592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D4856"/>
    <w:multiLevelType w:val="hybridMultilevel"/>
    <w:tmpl w:val="89540578"/>
    <w:lvl w:ilvl="0" w:tplc="EEE0861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70154"/>
    <w:multiLevelType w:val="hybridMultilevel"/>
    <w:tmpl w:val="210C3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4071D0"/>
    <w:multiLevelType w:val="multilevel"/>
    <w:tmpl w:val="0D0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847E6"/>
    <w:multiLevelType w:val="multilevel"/>
    <w:tmpl w:val="7FDCA8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D614AE7"/>
    <w:multiLevelType w:val="hybridMultilevel"/>
    <w:tmpl w:val="A526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C70E6"/>
    <w:multiLevelType w:val="hybridMultilevel"/>
    <w:tmpl w:val="F19451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A506640"/>
    <w:multiLevelType w:val="hybridMultilevel"/>
    <w:tmpl w:val="97484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7A51C2"/>
    <w:multiLevelType w:val="hybridMultilevel"/>
    <w:tmpl w:val="6B4CC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D72E2A"/>
    <w:multiLevelType w:val="hybridMultilevel"/>
    <w:tmpl w:val="F5B26A98"/>
    <w:lvl w:ilvl="0" w:tplc="EEE08618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A323230"/>
    <w:multiLevelType w:val="hybridMultilevel"/>
    <w:tmpl w:val="28ACCC8E"/>
    <w:lvl w:ilvl="0" w:tplc="81924CEA">
      <w:start w:val="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7A932172"/>
    <w:multiLevelType w:val="hybridMultilevel"/>
    <w:tmpl w:val="7FDCA8B4"/>
    <w:lvl w:ilvl="0" w:tplc="BDB0B5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67601279">
    <w:abstractNumId w:val="13"/>
  </w:num>
  <w:num w:numId="2" w16cid:durableId="909578334">
    <w:abstractNumId w:val="17"/>
  </w:num>
  <w:num w:numId="3" w16cid:durableId="821510090">
    <w:abstractNumId w:val="4"/>
  </w:num>
  <w:num w:numId="4" w16cid:durableId="760492753">
    <w:abstractNumId w:val="18"/>
  </w:num>
  <w:num w:numId="5" w16cid:durableId="536939097">
    <w:abstractNumId w:val="11"/>
  </w:num>
  <w:num w:numId="6" w16cid:durableId="222566708">
    <w:abstractNumId w:val="2"/>
  </w:num>
  <w:num w:numId="7" w16cid:durableId="1138844330">
    <w:abstractNumId w:val="8"/>
  </w:num>
  <w:num w:numId="8" w16cid:durableId="1849634637">
    <w:abstractNumId w:val="16"/>
  </w:num>
  <w:num w:numId="9" w16cid:durableId="1362896163">
    <w:abstractNumId w:val="0"/>
  </w:num>
  <w:num w:numId="10" w16cid:durableId="240070627">
    <w:abstractNumId w:val="5"/>
  </w:num>
  <w:num w:numId="11" w16cid:durableId="1273980720">
    <w:abstractNumId w:val="6"/>
  </w:num>
  <w:num w:numId="12" w16cid:durableId="1435319855">
    <w:abstractNumId w:val="7"/>
  </w:num>
  <w:num w:numId="13" w16cid:durableId="1244334354">
    <w:abstractNumId w:val="10"/>
  </w:num>
  <w:num w:numId="14" w16cid:durableId="1056125306">
    <w:abstractNumId w:val="15"/>
  </w:num>
  <w:num w:numId="15" w16cid:durableId="547037324">
    <w:abstractNumId w:val="14"/>
  </w:num>
  <w:num w:numId="16" w16cid:durableId="272058972">
    <w:abstractNumId w:val="1"/>
  </w:num>
  <w:num w:numId="17" w16cid:durableId="1557859451">
    <w:abstractNumId w:val="9"/>
  </w:num>
  <w:num w:numId="18" w16cid:durableId="1237057921">
    <w:abstractNumId w:val="3"/>
  </w:num>
  <w:num w:numId="19" w16cid:durableId="706296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55"/>
    <w:rsid w:val="00064B4A"/>
    <w:rsid w:val="00071E2A"/>
    <w:rsid w:val="000A5D70"/>
    <w:rsid w:val="00101FB8"/>
    <w:rsid w:val="0015390B"/>
    <w:rsid w:val="0018764B"/>
    <w:rsid w:val="001D685C"/>
    <w:rsid w:val="001E5003"/>
    <w:rsid w:val="001F3F3D"/>
    <w:rsid w:val="001F7967"/>
    <w:rsid w:val="00200FAF"/>
    <w:rsid w:val="00275DA8"/>
    <w:rsid w:val="002B5313"/>
    <w:rsid w:val="002B6494"/>
    <w:rsid w:val="002D2D6E"/>
    <w:rsid w:val="002E41AF"/>
    <w:rsid w:val="0030343C"/>
    <w:rsid w:val="0032612A"/>
    <w:rsid w:val="0033594F"/>
    <w:rsid w:val="00353CAF"/>
    <w:rsid w:val="0036328C"/>
    <w:rsid w:val="00380D59"/>
    <w:rsid w:val="003C5E6A"/>
    <w:rsid w:val="003F7BE8"/>
    <w:rsid w:val="004545C3"/>
    <w:rsid w:val="0046538B"/>
    <w:rsid w:val="00473E44"/>
    <w:rsid w:val="004755D6"/>
    <w:rsid w:val="0049105D"/>
    <w:rsid w:val="005021D9"/>
    <w:rsid w:val="005270F3"/>
    <w:rsid w:val="00536CB3"/>
    <w:rsid w:val="005C5D3D"/>
    <w:rsid w:val="005D4AD6"/>
    <w:rsid w:val="006543FA"/>
    <w:rsid w:val="00672EFE"/>
    <w:rsid w:val="006A455C"/>
    <w:rsid w:val="006A5AA5"/>
    <w:rsid w:val="006C5E77"/>
    <w:rsid w:val="00751E8C"/>
    <w:rsid w:val="007A486E"/>
    <w:rsid w:val="007C2C74"/>
    <w:rsid w:val="007E1B08"/>
    <w:rsid w:val="0082258E"/>
    <w:rsid w:val="0083050A"/>
    <w:rsid w:val="00833E91"/>
    <w:rsid w:val="008D17E2"/>
    <w:rsid w:val="008E0FF4"/>
    <w:rsid w:val="008F3154"/>
    <w:rsid w:val="00942585"/>
    <w:rsid w:val="009427AB"/>
    <w:rsid w:val="0098214A"/>
    <w:rsid w:val="0099124F"/>
    <w:rsid w:val="009A0A41"/>
    <w:rsid w:val="009C686C"/>
    <w:rsid w:val="00A33387"/>
    <w:rsid w:val="00A6442C"/>
    <w:rsid w:val="00AA6AA0"/>
    <w:rsid w:val="00AF4488"/>
    <w:rsid w:val="00B01BC3"/>
    <w:rsid w:val="00B069C0"/>
    <w:rsid w:val="00B30317"/>
    <w:rsid w:val="00BC0355"/>
    <w:rsid w:val="00C13F6E"/>
    <w:rsid w:val="00C42954"/>
    <w:rsid w:val="00C83651"/>
    <w:rsid w:val="00C9141E"/>
    <w:rsid w:val="00C933BD"/>
    <w:rsid w:val="00CB6E62"/>
    <w:rsid w:val="00CB7E88"/>
    <w:rsid w:val="00D03695"/>
    <w:rsid w:val="00D21D11"/>
    <w:rsid w:val="00D52897"/>
    <w:rsid w:val="00D619F7"/>
    <w:rsid w:val="00D65EA6"/>
    <w:rsid w:val="00EB7EE9"/>
    <w:rsid w:val="00EC77E5"/>
    <w:rsid w:val="00EE377F"/>
    <w:rsid w:val="00F87E32"/>
    <w:rsid w:val="00F92A59"/>
    <w:rsid w:val="00F9329A"/>
    <w:rsid w:val="00FA77DB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6FA48"/>
  <w15:chartTrackingRefBased/>
  <w15:docId w15:val="{DBC415F2-80AA-45A7-AEDA-5C2FF3D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880" w:hanging="288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33387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2897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755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7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ebluffjobs@twinriverspap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Fraser Papers Inc.</Company>
  <LinksUpToDate>false</LinksUpToDate>
  <CharactersWithSpaces>1975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mailto:madawaskajobs@twinriverspaper.com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 Lavoie</dc:creator>
  <cp:keywords/>
  <cp:lastModifiedBy>Vlisides, Leslie</cp:lastModifiedBy>
  <cp:revision>4</cp:revision>
  <cp:lastPrinted>2015-07-07T12:18:00Z</cp:lastPrinted>
  <dcterms:created xsi:type="dcterms:W3CDTF">2022-06-02T20:36:00Z</dcterms:created>
  <dcterms:modified xsi:type="dcterms:W3CDTF">2022-09-18T11:04:00Z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1969270388</vt:i4>
  </property>
</Properties>
</file>